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A3" w:rsidRDefault="003C6656">
      <w:pPr>
        <w:pStyle w:val="1"/>
      </w:pPr>
      <w:bookmarkStart w:id="0" w:name="_GoBack"/>
      <w:bookmarkEnd w:id="0"/>
      <w:r>
        <w:rPr>
          <w:rFonts w:hint="eastAsia"/>
        </w:rPr>
        <w:t xml:space="preserve"> </w:t>
      </w:r>
      <w:bookmarkStart w:id="1" w:name="_Toc12616"/>
      <w:bookmarkStart w:id="2" w:name="_Toc490233120"/>
      <w:r>
        <w:rPr>
          <w:rFonts w:hint="eastAsia"/>
        </w:rPr>
        <w:t>货物需求及技术要求</w:t>
      </w:r>
      <w:bookmarkEnd w:id="1"/>
      <w:bookmarkEnd w:id="2"/>
    </w:p>
    <w:p w:rsidR="004356A3" w:rsidRDefault="003C6656">
      <w:pPr>
        <w:pStyle w:val="3"/>
        <w:tabs>
          <w:tab w:val="left" w:pos="305"/>
        </w:tabs>
        <w:rPr>
          <w:rFonts w:hAnsi="宋体"/>
          <w:bCs/>
          <w:sz w:val="21"/>
          <w:szCs w:val="21"/>
        </w:rPr>
      </w:pPr>
      <w:bookmarkStart w:id="3" w:name="_Toc490682725"/>
      <w:bookmarkStart w:id="4" w:name="_Toc20068"/>
      <w:bookmarkStart w:id="5" w:name="_Toc10379"/>
      <w:bookmarkStart w:id="6" w:name="_Toc22728"/>
      <w:r>
        <w:rPr>
          <w:rFonts w:hAnsi="宋体" w:hint="eastAsia"/>
          <w:bCs/>
          <w:sz w:val="21"/>
          <w:szCs w:val="21"/>
        </w:rPr>
        <w:t>一、</w:t>
      </w:r>
      <w:r>
        <w:rPr>
          <w:rFonts w:hAnsi="宋体" w:hint="eastAsia"/>
          <w:bCs/>
          <w:sz w:val="21"/>
          <w:szCs w:val="21"/>
        </w:rPr>
        <w:t>货物需求一览表</w:t>
      </w:r>
      <w:bookmarkEnd w:id="3"/>
      <w:bookmarkEnd w:id="4"/>
      <w:bookmarkEnd w:id="5"/>
      <w:bookmarkEnd w:id="6"/>
    </w:p>
    <w:tbl>
      <w:tblPr>
        <w:tblW w:w="9502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852"/>
        <w:gridCol w:w="2425"/>
        <w:gridCol w:w="2025"/>
        <w:gridCol w:w="2025"/>
        <w:gridCol w:w="2175"/>
      </w:tblGrid>
      <w:tr w:rsidR="004356A3">
        <w:trPr>
          <w:trHeight w:val="5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bookmarkStart w:id="7" w:name="_Toc17601"/>
            <w:bookmarkStart w:id="8" w:name="_Toc3184"/>
            <w:bookmarkStart w:id="9" w:name="_Toc490682727"/>
            <w:bookmarkStart w:id="10" w:name="_Toc18380"/>
            <w:bookmarkStart w:id="11" w:name="_Toc21193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年约使用量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采购限价（元）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</w:tr>
      <w:tr w:rsidR="004356A3">
        <w:trPr>
          <w:trHeight w:val="37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载玻片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0.35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17500</w:t>
            </w:r>
          </w:p>
        </w:tc>
      </w:tr>
      <w:tr w:rsidR="004356A3">
        <w:trPr>
          <w:trHeight w:val="37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包埋盒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16000</w:t>
            </w:r>
          </w:p>
        </w:tc>
      </w:tr>
      <w:tr w:rsidR="004356A3">
        <w:trPr>
          <w:trHeight w:val="34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盖玻片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sz w:val="21"/>
                <w:szCs w:val="21"/>
              </w:rPr>
              <w:t>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0.090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900</w:t>
            </w:r>
          </w:p>
        </w:tc>
      </w:tr>
      <w:tr w:rsidR="004356A3">
        <w:trPr>
          <w:trHeight w:val="3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冰冻包埋剂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2500</w:t>
            </w:r>
          </w:p>
        </w:tc>
      </w:tr>
      <w:tr w:rsidR="004356A3">
        <w:trPr>
          <w:trHeight w:val="3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一次性切片刀片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pStyle w:val="HtmlNormal"/>
              <w:widowControl/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21000</w:t>
            </w:r>
          </w:p>
        </w:tc>
      </w:tr>
      <w:tr w:rsidR="004356A3">
        <w:trPr>
          <w:trHeight w:val="552"/>
        </w:trPr>
        <w:tc>
          <w:tcPr>
            <w:tcW w:w="9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、投标人的投标文件必须标明所投货物的品牌与参数，保证原厂正品供货，提供相关资料等。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配送服务</w:t>
            </w:r>
            <w:r>
              <w:rPr>
                <w:rFonts w:hint="eastAsia"/>
                <w:szCs w:val="21"/>
              </w:rPr>
              <w:t>。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、标★项需提供技术证明文件之一（医疗器械注册证、医疗器械注册登记表、</w:t>
            </w:r>
            <w:r>
              <w:rPr>
                <w:rFonts w:hint="eastAsia"/>
                <w:szCs w:val="21"/>
              </w:rPr>
              <w:t>生产企业许可证、经营企业许可证、</w:t>
            </w:r>
            <w:r>
              <w:rPr>
                <w:rFonts w:hint="eastAsia"/>
                <w:szCs w:val="21"/>
              </w:rPr>
              <w:t>第三方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检测报告、产品使用说明书、产品彩页）予以证明。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、本项目一次性规划，分步实施，按实结算。本项目耗材进入我院</w:t>
            </w:r>
            <w:r>
              <w:rPr>
                <w:rFonts w:hint="eastAsia"/>
                <w:szCs w:val="21"/>
              </w:rPr>
              <w:t>SPD</w:t>
            </w:r>
            <w:r>
              <w:rPr>
                <w:rFonts w:hint="eastAsia"/>
                <w:szCs w:val="21"/>
              </w:rPr>
              <w:t>管理。服务期内如遇国家、省医保带</w:t>
            </w:r>
            <w:r>
              <w:rPr>
                <w:rFonts w:hint="eastAsia"/>
                <w:szCs w:val="21"/>
              </w:rPr>
              <w:t>量采购等相关政策调整，按国</w:t>
            </w:r>
            <w:r>
              <w:rPr>
                <w:rFonts w:hint="eastAsia"/>
                <w:szCs w:val="21"/>
              </w:rPr>
              <w:t>家、省医保带量采购等相关政策执行。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、预计二年使用量仅代表医院过去二年使用该耗材的估量，仅供投标人报价时参考。</w:t>
            </w:r>
          </w:p>
          <w:p w:rsidR="004356A3" w:rsidRDefault="003C665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、本项目投标人须提供样品：</w:t>
            </w:r>
            <w:r>
              <w:rPr>
                <w:b/>
                <w:bCs/>
                <w:szCs w:val="21"/>
              </w:rPr>
              <w:t>投标人将样品进行独立包装，独立包装的最小单位为袋或包等，包装上贴上标签，标签上面注明投标人的名称、样品的名称、规格型号等相关信息。</w:t>
            </w:r>
          </w:p>
        </w:tc>
      </w:tr>
    </w:tbl>
    <w:p w:rsidR="004356A3" w:rsidRDefault="004356A3">
      <w:pPr>
        <w:spacing w:line="280" w:lineRule="exact"/>
        <w:rPr>
          <w:rFonts w:ascii="宋体" w:hAnsi="宋体"/>
          <w:b/>
          <w:bCs/>
          <w:kern w:val="0"/>
          <w:szCs w:val="21"/>
        </w:rPr>
      </w:pPr>
    </w:p>
    <w:p w:rsidR="004356A3" w:rsidRDefault="003C6656">
      <w:pPr>
        <w:spacing w:line="28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二、技术参数指标</w:t>
      </w:r>
    </w:p>
    <w:p w:rsidR="004356A3" w:rsidRDefault="003C6656">
      <w:pPr>
        <w:spacing w:line="28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）载玻片技术参数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带单面白色油漆面超透光性玻璃片，为激光打码机专用型载玻片</w:t>
      </w:r>
      <w:r>
        <w:rPr>
          <w:rFonts w:ascii="宋体" w:hAnsi="宋体" w:cs="宋体" w:hint="eastAsia"/>
          <w:szCs w:val="21"/>
        </w:rPr>
        <w:t>;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载玻片尺寸为：</w:t>
      </w:r>
      <w:r>
        <w:rPr>
          <w:rFonts w:ascii="宋体" w:hAnsi="宋体" w:cs="宋体" w:hint="eastAsia"/>
          <w:szCs w:val="21"/>
        </w:rPr>
        <w:t>25*75*1-1.2(mm),45</w:t>
      </w:r>
      <w:r>
        <w:rPr>
          <w:rFonts w:ascii="宋体" w:hAnsi="宋体" w:cs="宋体" w:hint="eastAsia"/>
          <w:szCs w:val="21"/>
        </w:rPr>
        <w:t>°；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每盒</w:t>
      </w:r>
      <w:r>
        <w:rPr>
          <w:rFonts w:ascii="宋体" w:hAnsi="宋体" w:cs="宋体" w:hint="eastAsia"/>
          <w:szCs w:val="21"/>
        </w:rPr>
        <w:t>50</w:t>
      </w:r>
      <w:r>
        <w:rPr>
          <w:rFonts w:ascii="宋体" w:hAnsi="宋体" w:cs="宋体" w:hint="eastAsia"/>
          <w:szCs w:val="21"/>
        </w:rPr>
        <w:t>片玻片；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玻片表面洁净无杂质残留，加工精度如</w:t>
      </w:r>
      <w:r>
        <w:rPr>
          <w:rFonts w:ascii="宋体" w:hAnsi="宋体" w:cs="宋体" w:hint="eastAsia"/>
          <w:szCs w:val="21"/>
        </w:rPr>
        <w:t>0.1mm</w:t>
      </w:r>
      <w:r>
        <w:rPr>
          <w:rFonts w:ascii="宋体" w:hAnsi="宋体" w:cs="宋体" w:hint="eastAsia"/>
          <w:szCs w:val="21"/>
        </w:rPr>
        <w:t>，边截面光滑平整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提供样品</w:t>
      </w:r>
    </w:p>
    <w:p w:rsidR="004356A3" w:rsidRDefault="003C6656">
      <w:pPr>
        <w:spacing w:line="28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b/>
          <w:bCs/>
          <w:szCs w:val="21"/>
        </w:rPr>
        <w:t>包埋盒技术参数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包埋盒</w:t>
      </w:r>
      <w:r>
        <w:rPr>
          <w:rFonts w:ascii="宋体" w:hAnsi="宋体" w:cs="宋体" w:hint="eastAsia"/>
          <w:szCs w:val="21"/>
        </w:rPr>
        <w:t>POM</w:t>
      </w:r>
      <w:r>
        <w:rPr>
          <w:rFonts w:ascii="宋体" w:hAnsi="宋体" w:cs="宋体" w:hint="eastAsia"/>
          <w:szCs w:val="21"/>
        </w:rPr>
        <w:t>材质，可在包埋盒激光打码机上使用。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采用</w:t>
      </w:r>
      <w:r>
        <w:rPr>
          <w:rFonts w:ascii="宋体" w:hAnsi="宋体" w:cs="宋体" w:hint="eastAsia"/>
          <w:szCs w:val="21"/>
        </w:rPr>
        <w:t>PVC</w:t>
      </w:r>
      <w:r>
        <w:rPr>
          <w:rFonts w:ascii="宋体" w:hAnsi="宋体" w:cs="宋体" w:hint="eastAsia"/>
          <w:szCs w:val="21"/>
        </w:rPr>
        <w:t>料管预装，每管带盖包埋盒</w:t>
      </w:r>
      <w:r>
        <w:rPr>
          <w:rFonts w:ascii="宋体" w:hAnsi="宋体" w:cs="宋体" w:hint="eastAsia"/>
          <w:szCs w:val="21"/>
        </w:rPr>
        <w:t>75</w:t>
      </w:r>
      <w:r>
        <w:rPr>
          <w:rFonts w:ascii="宋体" w:hAnsi="宋体" w:cs="宋体" w:hint="eastAsia"/>
          <w:szCs w:val="21"/>
        </w:rPr>
        <w:t>个。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、包埋盒尺寸：</w:t>
      </w:r>
      <w:r>
        <w:rPr>
          <w:rFonts w:ascii="宋体" w:hAnsi="宋体" w:cs="宋体" w:hint="eastAsia"/>
          <w:szCs w:val="21"/>
        </w:rPr>
        <w:t>28.3*43.5*7mm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★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、料管尺寸：</w:t>
      </w:r>
      <w:r>
        <w:rPr>
          <w:rFonts w:ascii="宋体" w:hAnsi="宋体" w:cs="宋体" w:hint="eastAsia"/>
          <w:szCs w:val="21"/>
        </w:rPr>
        <w:t>30.3*44.6*550 mm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、表面光滑，无披锋和毛刺。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★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、预留出料口，并有出料口提示标签。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、包埋盒在料管内水平放置、打印面朝上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打印面朝料管接驳线。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提供白，红，蓝，紫，绿，黄等颜色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、提供样品</w:t>
      </w:r>
    </w:p>
    <w:p w:rsidR="004356A3" w:rsidRDefault="003C6656">
      <w:pPr>
        <w:spacing w:line="28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b/>
          <w:bCs/>
          <w:szCs w:val="21"/>
        </w:rPr>
        <w:t>盖玻</w:t>
      </w:r>
      <w:r>
        <w:rPr>
          <w:rFonts w:ascii="宋体" w:hAnsi="宋体" w:cs="宋体" w:hint="eastAsia"/>
          <w:b/>
          <w:bCs/>
          <w:szCs w:val="21"/>
        </w:rPr>
        <w:t>片</w:t>
      </w:r>
      <w:r>
        <w:rPr>
          <w:rFonts w:ascii="宋体" w:hAnsi="宋体" w:cs="宋体" w:hint="eastAsia"/>
          <w:b/>
          <w:bCs/>
          <w:szCs w:val="21"/>
        </w:rPr>
        <w:t>技术参数</w:t>
      </w:r>
    </w:p>
    <w:p w:rsidR="004356A3" w:rsidRDefault="003C6656">
      <w:pPr>
        <w:pStyle w:val="a8"/>
        <w:numPr>
          <w:ilvl w:val="0"/>
          <w:numId w:val="1"/>
        </w:numPr>
        <w:spacing w:line="28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标准级显微镜盖玻片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超白玻璃材质</w:t>
      </w:r>
    </w:p>
    <w:p w:rsidR="004356A3" w:rsidRDefault="003C6656">
      <w:pPr>
        <w:pStyle w:val="a8"/>
        <w:numPr>
          <w:ilvl w:val="0"/>
          <w:numId w:val="1"/>
        </w:numPr>
        <w:spacing w:line="28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规格</w:t>
      </w:r>
      <w:r>
        <w:rPr>
          <w:rFonts w:ascii="宋体" w:hAnsi="宋体" w:cs="宋体" w:hint="eastAsia"/>
          <w:szCs w:val="21"/>
        </w:rPr>
        <w:t>:24*24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24*32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24*40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24*50</w:t>
      </w:r>
    </w:p>
    <w:p w:rsidR="004356A3" w:rsidRDefault="003C6656">
      <w:pPr>
        <w:pStyle w:val="a8"/>
        <w:numPr>
          <w:ilvl w:val="0"/>
          <w:numId w:val="1"/>
        </w:numPr>
        <w:spacing w:line="28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提供样品</w:t>
      </w:r>
    </w:p>
    <w:p w:rsidR="004356A3" w:rsidRDefault="003C6656">
      <w:pPr>
        <w:spacing w:line="28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>）冰冻包埋剂</w:t>
      </w:r>
      <w:r>
        <w:rPr>
          <w:rFonts w:ascii="宋体" w:hAnsi="宋体" w:cs="宋体" w:hint="eastAsia"/>
          <w:b/>
          <w:bCs/>
          <w:szCs w:val="21"/>
        </w:rPr>
        <w:t>技术参数</w:t>
      </w:r>
    </w:p>
    <w:p w:rsidR="004356A3" w:rsidRDefault="003C6656">
      <w:pPr>
        <w:pStyle w:val="2"/>
        <w:spacing w:line="280" w:lineRule="exact"/>
        <w:ind w:leftChars="0" w:left="0" w:firstLineChars="0" w:firstLine="0"/>
        <w:rPr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提供样品</w:t>
      </w:r>
    </w:p>
    <w:p w:rsidR="004356A3" w:rsidRDefault="003C6656">
      <w:pPr>
        <w:spacing w:line="28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（</w:t>
      </w:r>
      <w:r>
        <w:rPr>
          <w:rFonts w:ascii="宋体" w:hAnsi="宋体" w:cs="宋体" w:hint="eastAsia"/>
          <w:b/>
          <w:bCs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kern w:val="0"/>
          <w:szCs w:val="21"/>
        </w:rPr>
        <w:t>）一次性切片刀片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1.</w:t>
      </w:r>
      <w:r>
        <w:rPr>
          <w:rFonts w:ascii="宋体" w:hAnsi="宋体" w:cs="宋体" w:hint="eastAsia"/>
          <w:szCs w:val="21"/>
        </w:rPr>
        <w:t>不锈钢材质，一次性使用刀片，与切片机或冷冻切片机配合使用用于组织样本的切片处理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规格</w:t>
      </w:r>
      <w:r>
        <w:rPr>
          <w:rFonts w:ascii="宋体" w:hAnsi="宋体" w:cs="宋体" w:hint="eastAsia"/>
          <w:szCs w:val="21"/>
        </w:rPr>
        <w:t>:50</w:t>
      </w:r>
      <w:r>
        <w:rPr>
          <w:rFonts w:ascii="宋体" w:hAnsi="宋体" w:cs="宋体" w:hint="eastAsia"/>
          <w:szCs w:val="21"/>
        </w:rPr>
        <w:t>片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盒</w:t>
      </w:r>
    </w:p>
    <w:p w:rsidR="004356A3" w:rsidRDefault="003C6656">
      <w:pPr>
        <w:spacing w:line="2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提供样品</w:t>
      </w:r>
    </w:p>
    <w:p w:rsidR="004356A3" w:rsidRDefault="004356A3">
      <w:pPr>
        <w:spacing w:line="280" w:lineRule="exact"/>
        <w:rPr>
          <w:rFonts w:ascii="宋体" w:hAnsi="宋体"/>
          <w:b/>
          <w:bCs/>
          <w:kern w:val="0"/>
          <w:szCs w:val="21"/>
        </w:rPr>
      </w:pPr>
    </w:p>
    <w:p w:rsidR="004356A3" w:rsidRDefault="003C6656">
      <w:pPr>
        <w:spacing w:line="28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三</w:t>
      </w:r>
      <w:r>
        <w:rPr>
          <w:rFonts w:ascii="宋体" w:hAnsi="宋体" w:hint="eastAsia"/>
          <w:b/>
          <w:bCs/>
          <w:kern w:val="0"/>
          <w:szCs w:val="21"/>
        </w:rPr>
        <w:t>、货物质量</w:t>
      </w:r>
      <w:bookmarkEnd w:id="7"/>
      <w:bookmarkEnd w:id="8"/>
      <w:bookmarkEnd w:id="9"/>
      <w:bookmarkEnd w:id="10"/>
      <w:bookmarkEnd w:id="11"/>
      <w:r>
        <w:rPr>
          <w:rFonts w:ascii="宋体" w:hAnsi="宋体" w:hint="eastAsia"/>
          <w:b/>
          <w:bCs/>
          <w:kern w:val="0"/>
          <w:szCs w:val="21"/>
        </w:rPr>
        <w:t>及售后服务承诺</w:t>
      </w:r>
    </w:p>
    <w:p w:rsidR="004356A3" w:rsidRDefault="003C665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货物质量：中标人提供的货物必须完全符合国家规定的质量标准。</w:t>
      </w:r>
    </w:p>
    <w:p w:rsidR="004356A3" w:rsidRDefault="003C665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售后服务承诺：接到甲方供货通知或其他关于产品问题，供应商应在</w:t>
      </w:r>
      <w:r>
        <w:rPr>
          <w:rFonts w:ascii="宋体" w:hAnsi="宋体" w:cs="宋体" w:hint="eastAsia"/>
          <w:szCs w:val="21"/>
        </w:rPr>
        <w:t>48</w:t>
      </w:r>
      <w:r>
        <w:rPr>
          <w:rFonts w:ascii="宋体" w:hAnsi="宋体" w:cs="宋体" w:hint="eastAsia"/>
          <w:szCs w:val="21"/>
        </w:rPr>
        <w:t>小时内做出有效响应。</w:t>
      </w:r>
    </w:p>
    <w:p w:rsidR="004356A3" w:rsidRDefault="004356A3">
      <w:pPr>
        <w:spacing w:line="280" w:lineRule="exact"/>
        <w:rPr>
          <w:rFonts w:ascii="宋体" w:hAnsi="宋体"/>
          <w:b/>
          <w:bCs/>
          <w:kern w:val="0"/>
          <w:szCs w:val="21"/>
        </w:rPr>
      </w:pPr>
      <w:bookmarkStart w:id="12" w:name="_Toc23093"/>
      <w:bookmarkStart w:id="13" w:name="_Toc14892"/>
      <w:bookmarkStart w:id="14" w:name="_Toc490682728"/>
      <w:bookmarkStart w:id="15" w:name="_Toc22545"/>
      <w:bookmarkStart w:id="16" w:name="_Toc7671"/>
    </w:p>
    <w:p w:rsidR="004356A3" w:rsidRDefault="003C6656">
      <w:pPr>
        <w:spacing w:line="28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四</w:t>
      </w:r>
      <w:r>
        <w:rPr>
          <w:rFonts w:ascii="宋体" w:hAnsi="宋体" w:hint="eastAsia"/>
          <w:b/>
          <w:bCs/>
          <w:kern w:val="0"/>
          <w:szCs w:val="21"/>
        </w:rPr>
        <w:t>、验收</w:t>
      </w:r>
      <w:bookmarkEnd w:id="12"/>
      <w:bookmarkEnd w:id="13"/>
      <w:bookmarkEnd w:id="14"/>
      <w:bookmarkEnd w:id="15"/>
      <w:bookmarkEnd w:id="16"/>
    </w:p>
    <w:p w:rsidR="004356A3" w:rsidRDefault="003C6656"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中标人和招标人双方共同实施验收工作，结果经双方确认后生效。</w:t>
      </w:r>
    </w:p>
    <w:sectPr w:rsidR="0043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4356A3"/>
    <w:rsid w:val="003C6656"/>
    <w:rsid w:val="004356A3"/>
    <w:rsid w:val="3D11016D"/>
    <w:rsid w:val="6F3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64C3F-7344-4B34-8405-8F662A9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模板普通正文"/>
    <w:basedOn w:val="a5"/>
    <w:qFormat/>
    <w:pPr>
      <w:spacing w:beforeLines="50" w:after="10"/>
      <w:ind w:firstLineChars="175" w:firstLine="490"/>
    </w:p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7"/>
    <w:qFormat/>
    <w:pPr>
      <w:ind w:firstLineChars="200" w:firstLine="420"/>
    </w:pPr>
  </w:style>
  <w:style w:type="paragraph" w:styleId="a7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2022-11-08T23:59:00Z</dcterms:created>
  <dcterms:modified xsi:type="dcterms:W3CDTF">2022-11-08T23:59:00Z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9B8BE75EFE354D3883E746C5D2AD4119</vt:lpwstr>
  </property>
</Properties>
</file>