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C5" w:rsidRDefault="00AA1C1D">
      <w:pPr>
        <w:pStyle w:val="1"/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</w:rPr>
        <w:t>货物需求及技术要求</w:t>
      </w:r>
      <w:bookmarkEnd w:id="0"/>
      <w:bookmarkEnd w:id="1"/>
    </w:p>
    <w:p w:rsidR="006654C5" w:rsidRDefault="00AA1C1D">
      <w:pPr>
        <w:pStyle w:val="3"/>
        <w:tabs>
          <w:tab w:val="left" w:pos="305"/>
        </w:tabs>
        <w:spacing w:line="360" w:lineRule="exact"/>
        <w:rPr>
          <w:rFonts w:hAnsi="宋体"/>
          <w:bCs/>
          <w:sz w:val="21"/>
          <w:szCs w:val="21"/>
        </w:rPr>
      </w:pPr>
      <w:bookmarkStart w:id="3" w:name="_Toc20068"/>
      <w:bookmarkStart w:id="4" w:name="_Toc22728"/>
      <w:bookmarkStart w:id="5" w:name="_Toc10379"/>
      <w:bookmarkStart w:id="6" w:name="_Toc490682725"/>
      <w:bookmarkStart w:id="7" w:name="bookmark47"/>
      <w:r>
        <w:rPr>
          <w:rFonts w:hAnsi="宋体" w:hint="eastAsia"/>
          <w:bCs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W w:w="9737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60"/>
        <w:gridCol w:w="2509"/>
        <w:gridCol w:w="1446"/>
        <w:gridCol w:w="1365"/>
        <w:gridCol w:w="1410"/>
        <w:gridCol w:w="2347"/>
      </w:tblGrid>
      <w:tr w:rsidR="006654C5">
        <w:trPr>
          <w:trHeight w:val="61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bookmarkStart w:id="8" w:name="_Toc490682727"/>
            <w:bookmarkStart w:id="9" w:name="_Toc3184"/>
            <w:bookmarkStart w:id="10" w:name="_Toc18380"/>
            <w:bookmarkStart w:id="11" w:name="_Toc21193"/>
            <w:bookmarkStart w:id="12" w:name="_Toc17601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拟采购限价（元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条）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合计（元）</w:t>
            </w:r>
          </w:p>
        </w:tc>
      </w:tr>
      <w:tr w:rsidR="006654C5">
        <w:trPr>
          <w:trHeight w:val="31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</w:tr>
      <w:tr w:rsidR="006654C5">
        <w:trPr>
          <w:trHeight w:val="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szCs w:val="21"/>
              </w:rPr>
              <w:t>输尿管镜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6654C5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60000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120000</w:t>
            </w:r>
          </w:p>
        </w:tc>
      </w:tr>
      <w:tr w:rsidR="006654C5">
        <w:trPr>
          <w:trHeight w:val="405"/>
        </w:trPr>
        <w:tc>
          <w:tcPr>
            <w:tcW w:w="9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4C5" w:rsidRDefault="00AA1C1D">
            <w:pPr>
              <w:spacing w:line="240" w:lineRule="exact"/>
              <w:jc w:val="left"/>
            </w:pPr>
            <w:r>
              <w:rPr>
                <w:rFonts w:hint="eastAsia"/>
              </w:rPr>
              <w:t>说明：</w:t>
            </w:r>
          </w:p>
          <w:p w:rsidR="006654C5" w:rsidRDefault="00AA1C1D">
            <w:pPr>
              <w:spacing w:line="2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、投标人的投标文件必须标明所投货物的品牌与参数，保证原厂正品供货，提供相关资料等。</w:t>
            </w:r>
          </w:p>
          <w:p w:rsidR="006654C5" w:rsidRDefault="00AA1C1D">
            <w:pPr>
              <w:spacing w:line="2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、质保期：二年。（报价时须考虑此项费用）</w:t>
            </w:r>
          </w:p>
        </w:tc>
      </w:tr>
    </w:tbl>
    <w:p w:rsidR="006654C5" w:rsidRDefault="00AA1C1D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二、技术参数指标</w:t>
      </w:r>
    </w:p>
    <w:p w:rsidR="006654C5" w:rsidRDefault="00AA1C1D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、适用于泌尿外科经尿道输尿管镜手术和经皮肾镜手术。</w:t>
      </w:r>
    </w:p>
    <w:p w:rsidR="006654C5" w:rsidRDefault="00AA1C1D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、输尿管镜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条。</w:t>
      </w:r>
    </w:p>
    <w:p w:rsidR="006654C5" w:rsidRDefault="00AA1C1D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2.1</w:t>
      </w:r>
      <w:r>
        <w:rPr>
          <w:rFonts w:ascii="宋体" w:hAnsi="宋体" w:cs="宋体" w:hint="eastAsia"/>
          <w:szCs w:val="21"/>
        </w:rPr>
        <w:t>、★输尿管镜规格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>规格</w:t>
      </w:r>
      <w:r>
        <w:rPr>
          <w:rFonts w:ascii="宋体" w:hAnsi="宋体" w:cs="宋体" w:hint="eastAsia"/>
          <w:szCs w:val="21"/>
        </w:rPr>
        <w:t>8/9.8Fr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6/7.5Fr</w:t>
      </w:r>
      <w:r>
        <w:rPr>
          <w:rFonts w:ascii="宋体" w:hAnsi="宋体" w:cs="宋体" w:hint="eastAsia"/>
          <w:szCs w:val="21"/>
        </w:rPr>
        <w:t>各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条，进口品牌。</w:t>
      </w:r>
    </w:p>
    <w:p w:rsidR="006654C5" w:rsidRDefault="00AA1C1D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2.2</w:t>
      </w:r>
      <w:r>
        <w:rPr>
          <w:rFonts w:ascii="宋体" w:hAnsi="宋体" w:cs="宋体" w:hint="eastAsia"/>
          <w:szCs w:val="21"/>
        </w:rPr>
        <w:t>、工作长度≥</w:t>
      </w:r>
      <w:r>
        <w:rPr>
          <w:rFonts w:ascii="宋体" w:hAnsi="宋体" w:cs="宋体" w:hint="eastAsia"/>
          <w:szCs w:val="21"/>
        </w:rPr>
        <w:t>425mm</w:t>
      </w:r>
      <w:r>
        <w:rPr>
          <w:rFonts w:ascii="宋体" w:hAnsi="宋体" w:cs="宋体" w:hint="eastAsia"/>
          <w:szCs w:val="21"/>
        </w:rPr>
        <w:t>；视向角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°</w:t>
      </w:r>
      <w:r>
        <w:rPr>
          <w:rFonts w:ascii="宋体" w:hAnsi="宋体" w:cs="宋体" w:hint="eastAsia"/>
          <w:szCs w:val="21"/>
        </w:rPr>
        <w:t>；工作通道</w:t>
      </w:r>
      <w:r>
        <w:rPr>
          <w:rFonts w:ascii="宋体" w:hAnsi="宋体" w:cs="宋体" w:hint="eastAsia"/>
          <w:szCs w:val="21"/>
        </w:rPr>
        <w:t xml:space="preserve">: </w:t>
      </w:r>
      <w:r>
        <w:rPr>
          <w:rFonts w:ascii="宋体" w:hAnsi="宋体" w:cs="宋体" w:hint="eastAsia"/>
          <w:szCs w:val="21"/>
        </w:rPr>
        <w:t>规格</w:t>
      </w:r>
      <w:r>
        <w:rPr>
          <w:rFonts w:ascii="宋体" w:hAnsi="宋体" w:cs="宋体" w:hint="eastAsia"/>
          <w:szCs w:val="21"/>
        </w:rPr>
        <w:t>8/9.8Fr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 w:hint="eastAsia"/>
          <w:szCs w:val="21"/>
        </w:rPr>
        <w:t xml:space="preserve">5Fr , </w:t>
      </w:r>
      <w:r>
        <w:rPr>
          <w:rFonts w:ascii="宋体" w:hAnsi="宋体" w:cs="宋体" w:hint="eastAsia"/>
          <w:szCs w:val="21"/>
        </w:rPr>
        <w:t>规格</w:t>
      </w:r>
      <w:r>
        <w:rPr>
          <w:rFonts w:ascii="宋体" w:hAnsi="宋体" w:cs="宋体" w:hint="eastAsia"/>
          <w:szCs w:val="21"/>
        </w:rPr>
        <w:t>6/7.5Fr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 w:hint="eastAsia"/>
          <w:szCs w:val="21"/>
        </w:rPr>
        <w:t>4Fr</w:t>
      </w:r>
      <w:r>
        <w:rPr>
          <w:rFonts w:ascii="宋体" w:hAnsi="宋体" w:cs="宋体" w:hint="eastAsia"/>
          <w:szCs w:val="21"/>
        </w:rPr>
        <w:t>；可气薰、耐高温高压消毒。</w:t>
      </w:r>
    </w:p>
    <w:p w:rsidR="006654C5" w:rsidRDefault="00AA1C1D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2.3</w:t>
      </w:r>
      <w:r>
        <w:rPr>
          <w:rFonts w:ascii="宋体" w:hAnsi="宋体" w:cs="宋体" w:hint="eastAsia"/>
          <w:szCs w:val="21"/>
        </w:rPr>
        <w:t>、具有无创尖端设计（尖端凸起部分更平直，插入尿道更顺畅）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操作更灵活。</w:t>
      </w:r>
    </w:p>
    <w:p w:rsidR="006654C5" w:rsidRDefault="00AA1C1D">
      <w:pPr>
        <w:spacing w:line="360" w:lineRule="auto"/>
        <w:jc w:val="left"/>
        <w:rPr>
          <w:rStyle w:val="NormalCharacter"/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2.4</w:t>
      </w:r>
      <w:r>
        <w:rPr>
          <w:rFonts w:ascii="宋体" w:hAnsi="宋体" w:cs="宋体" w:hint="eastAsia"/>
          <w:szCs w:val="21"/>
        </w:rPr>
        <w:t>、★全进口光学材料配合全新的光路设计，</w:t>
      </w:r>
      <w:r>
        <w:rPr>
          <w:rFonts w:ascii="宋体" w:hAnsi="宋体" w:cs="宋体" w:hint="eastAsia"/>
          <w:szCs w:val="21"/>
        </w:rPr>
        <w:t>HD</w:t>
      </w:r>
      <w:r>
        <w:rPr>
          <w:rFonts w:ascii="宋体" w:hAnsi="宋体" w:cs="宋体" w:hint="eastAsia"/>
          <w:szCs w:val="21"/>
        </w:rPr>
        <w:t>高清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万像束成像，视野开阔，画面清晰；</w:t>
      </w:r>
      <w:r>
        <w:rPr>
          <w:rStyle w:val="NormalCharacter"/>
          <w:rFonts w:ascii="宋体" w:eastAsia="宋体" w:hAnsi="宋体" w:cs="宋体" w:hint="eastAsia"/>
          <w:szCs w:val="21"/>
        </w:rPr>
        <w:t xml:space="preserve"> 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Style w:val="NormalCharacter"/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2.5</w:t>
      </w:r>
      <w:r>
        <w:rPr>
          <w:rFonts w:ascii="宋体" w:hAnsi="宋体" w:cs="宋体" w:hint="eastAsia"/>
          <w:szCs w:val="21"/>
        </w:rPr>
        <w:t>、★</w:t>
      </w:r>
      <w:r>
        <w:rPr>
          <w:rFonts w:ascii="宋体" w:hAnsi="宋体" w:cs="宋体" w:hint="eastAsia"/>
          <w:szCs w:val="21"/>
          <w:shd w:val="clear" w:color="auto" w:fill="FFFFFF"/>
        </w:rPr>
        <w:t>数字式蓝宝石色镜头，抗擦伤性能；</w:t>
      </w:r>
      <w:r>
        <w:rPr>
          <w:rFonts w:ascii="宋体" w:hAnsi="宋体" w:cs="宋体" w:hint="eastAsia"/>
          <w:szCs w:val="21"/>
        </w:rPr>
        <w:t>锥形镜体，进口不锈钢材料，强韧耐用</w:t>
      </w:r>
      <w:r>
        <w:rPr>
          <w:rFonts w:ascii="宋体" w:hAnsi="宋体" w:cs="宋体" w:hint="eastAsia"/>
          <w:szCs w:val="21"/>
        </w:rPr>
        <w:t>;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Style w:val="NormalCharacter"/>
          <w:rFonts w:ascii="宋体" w:eastAsia="宋体" w:hAnsi="宋体" w:cs="宋体" w:hint="eastAsia"/>
          <w:szCs w:val="21"/>
        </w:rPr>
        <w:t>6</w:t>
      </w:r>
      <w:r>
        <w:rPr>
          <w:rStyle w:val="NormalCharacter"/>
          <w:rFonts w:ascii="宋体" w:eastAsia="宋体" w:hAnsi="宋体" w:cs="宋体" w:hint="eastAsia"/>
          <w:szCs w:val="21"/>
        </w:rPr>
        <w:t>、器械通道与输尿管镜主体为一体化，不可拆卸；具有良好的密封装置，有效避免</w:t>
      </w:r>
      <w:r>
        <w:rPr>
          <w:rFonts w:ascii="宋体" w:hAnsi="宋体" w:cs="宋体" w:hint="eastAsia"/>
          <w:szCs w:val="21"/>
        </w:rPr>
        <w:t>灌注液外流</w:t>
      </w:r>
      <w:r>
        <w:rPr>
          <w:rStyle w:val="NormalCharacter"/>
          <w:rFonts w:ascii="宋体" w:eastAsia="宋体" w:hAnsi="宋体" w:cs="宋体" w:hint="eastAsia"/>
          <w:szCs w:val="21"/>
        </w:rPr>
        <w:t>。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、配套手术器械：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</w:t>
      </w:r>
      <w:r>
        <w:rPr>
          <w:rFonts w:ascii="宋体" w:hAnsi="宋体" w:cs="宋体" w:hint="eastAsia"/>
          <w:szCs w:val="21"/>
        </w:rPr>
        <w:t>、可弯性活检钳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把，工作长度≥</w:t>
      </w:r>
      <w:r>
        <w:rPr>
          <w:rFonts w:ascii="宋体" w:hAnsi="宋体" w:cs="宋体" w:hint="eastAsia"/>
          <w:szCs w:val="21"/>
        </w:rPr>
        <w:t>550mm</w:t>
      </w:r>
      <w:r>
        <w:rPr>
          <w:rFonts w:ascii="宋体" w:hAnsi="宋体" w:cs="宋体" w:hint="eastAsia"/>
          <w:szCs w:val="21"/>
        </w:rPr>
        <w:t>，工作外径</w:t>
      </w:r>
      <w:r>
        <w:rPr>
          <w:rFonts w:ascii="宋体" w:hAnsi="宋体" w:cs="宋体" w:hint="eastAsia"/>
          <w:szCs w:val="21"/>
        </w:rPr>
        <w:t>5Fr</w:t>
      </w:r>
      <w:r>
        <w:rPr>
          <w:rFonts w:ascii="宋体" w:hAnsi="宋体" w:cs="宋体" w:hint="eastAsia"/>
          <w:szCs w:val="21"/>
        </w:rPr>
        <w:t>；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3.2</w:t>
      </w:r>
      <w:r>
        <w:rPr>
          <w:rFonts w:ascii="宋体" w:hAnsi="宋体" w:cs="宋体" w:hint="eastAsia"/>
          <w:szCs w:val="21"/>
        </w:rPr>
        <w:t>、可弯性异物钳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把，工作长度≥</w:t>
      </w:r>
      <w:r>
        <w:rPr>
          <w:rFonts w:ascii="宋体" w:hAnsi="宋体" w:cs="宋体" w:hint="eastAsia"/>
          <w:szCs w:val="21"/>
        </w:rPr>
        <w:t>550mm</w:t>
      </w:r>
      <w:r>
        <w:rPr>
          <w:rFonts w:ascii="宋体" w:hAnsi="宋体" w:cs="宋体" w:hint="eastAsia"/>
          <w:szCs w:val="21"/>
        </w:rPr>
        <w:t>，工作外径</w:t>
      </w:r>
      <w:r>
        <w:rPr>
          <w:rFonts w:ascii="宋体" w:hAnsi="宋体" w:cs="宋体" w:hint="eastAsia"/>
          <w:szCs w:val="21"/>
        </w:rPr>
        <w:t>5Fr</w:t>
      </w:r>
      <w:r>
        <w:rPr>
          <w:rFonts w:ascii="宋体" w:hAnsi="宋体" w:cs="宋体" w:hint="eastAsia"/>
          <w:szCs w:val="21"/>
        </w:rPr>
        <w:t>。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、输尿管镜定位消毒盒，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个。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、售后：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5.1</w:t>
      </w:r>
      <w:r>
        <w:rPr>
          <w:rFonts w:ascii="宋体" w:hAnsi="宋体" w:cs="宋体" w:hint="eastAsia"/>
          <w:szCs w:val="21"/>
        </w:rPr>
        <w:t>、不计原因保修≥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年；</w:t>
      </w:r>
    </w:p>
    <w:p w:rsidR="006654C5" w:rsidRDefault="00AA1C1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5.2</w:t>
      </w:r>
      <w:r>
        <w:rPr>
          <w:rFonts w:ascii="宋体" w:hAnsi="宋体" w:cs="宋体" w:hint="eastAsia"/>
          <w:szCs w:val="21"/>
        </w:rPr>
        <w:t>、若需要返回原厂维修，应在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天内提供备用输尿管镜。</w:t>
      </w:r>
    </w:p>
    <w:p w:rsidR="006654C5" w:rsidRDefault="00AA1C1D">
      <w:pPr>
        <w:spacing w:line="360" w:lineRule="exact"/>
      </w:pPr>
      <w:r>
        <w:rPr>
          <w:rFonts w:hint="eastAsia"/>
        </w:rPr>
        <w:t>标★项需提供技术证明文件之一（医疗器械注册证、医疗器械注册登记表、第三方检测报告、产品技术白皮书、产品使用说明书）予以证明。</w:t>
      </w:r>
    </w:p>
    <w:p w:rsidR="006654C5" w:rsidRDefault="00AA1C1D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kern w:val="0"/>
          <w:szCs w:val="21"/>
        </w:rPr>
        <w:t>及售后服务承诺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货物质量：中标人提供的货物必须完全符合国家规定的质量标准。</w:t>
      </w:r>
    </w:p>
    <w:p w:rsidR="006654C5" w:rsidRDefault="00AA1C1D">
      <w:pPr>
        <w:pStyle w:val="a8"/>
        <w:spacing w:line="360" w:lineRule="auto"/>
        <w:ind w:firstLineChars="0" w:firstLine="0"/>
        <w:jc w:val="left"/>
        <w:rPr>
          <w:rStyle w:val="NormalCharacter"/>
          <w:rFonts w:ascii="宋体" w:eastAsia="宋体" w:hAnsi="宋体" w:cs="宋体"/>
          <w:szCs w:val="21"/>
        </w:rPr>
      </w:pPr>
      <w:r>
        <w:rPr>
          <w:rStyle w:val="NormalCharacter"/>
          <w:rFonts w:ascii="宋体" w:eastAsia="宋体" w:hAnsi="宋体" w:cs="宋体" w:hint="eastAsia"/>
          <w:szCs w:val="21"/>
        </w:rPr>
        <w:t>售后服务承诺：接到甲方供货通知或其</w:t>
      </w:r>
      <w:r>
        <w:rPr>
          <w:rStyle w:val="NormalCharacter"/>
          <w:rFonts w:ascii="宋体" w:eastAsia="宋体" w:hAnsi="宋体" w:cs="宋体" w:hint="eastAsia"/>
          <w:szCs w:val="21"/>
        </w:rPr>
        <w:t>他关于产品问题，供应商应在</w:t>
      </w:r>
      <w:r>
        <w:rPr>
          <w:rStyle w:val="NormalCharacter"/>
          <w:rFonts w:ascii="宋体" w:eastAsia="宋体" w:hAnsi="宋体" w:cs="宋体" w:hint="eastAsia"/>
          <w:szCs w:val="21"/>
        </w:rPr>
        <w:t>48</w:t>
      </w:r>
      <w:r>
        <w:rPr>
          <w:rStyle w:val="NormalCharacter"/>
          <w:rFonts w:ascii="宋体" w:eastAsia="宋体" w:hAnsi="宋体" w:cs="宋体" w:hint="eastAsia"/>
          <w:szCs w:val="21"/>
        </w:rPr>
        <w:t>小时内做出有效响应。</w:t>
      </w:r>
      <w:bookmarkStart w:id="13" w:name="_Toc7671"/>
      <w:bookmarkStart w:id="14" w:name="_Toc14892"/>
      <w:bookmarkStart w:id="15" w:name="_Toc22545"/>
      <w:bookmarkStart w:id="16" w:name="_Toc490682728"/>
      <w:bookmarkStart w:id="17" w:name="_Toc23093"/>
    </w:p>
    <w:p w:rsidR="006654C5" w:rsidRDefault="00AA1C1D">
      <w:pPr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6654C5" w:rsidRDefault="00AA1C1D">
      <w:r>
        <w:rPr>
          <w:rStyle w:val="NormalCharacter"/>
          <w:rFonts w:ascii="宋体" w:eastAsia="宋体" w:hAnsi="宋体" w:cs="宋体" w:hint="eastAsia"/>
          <w:szCs w:val="21"/>
        </w:rPr>
        <w:lastRenderedPageBreak/>
        <w:t xml:space="preserve"> </w:t>
      </w:r>
      <w:r>
        <w:rPr>
          <w:rStyle w:val="NormalCharacter"/>
          <w:rFonts w:ascii="宋体" w:eastAsia="宋体" w:hAnsi="宋体" w:cs="宋体" w:hint="eastAsia"/>
          <w:szCs w:val="21"/>
        </w:rPr>
        <w:t>中标人和招标人双方共同实施验收工作，结果经双方确认后生效。</w:t>
      </w:r>
      <w:bookmarkEnd w:id="7"/>
    </w:p>
    <w:sectPr w:rsidR="006654C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6654C5"/>
    <w:rsid w:val="006654C5"/>
    <w:rsid w:val="00AA1C1D"/>
    <w:rsid w:val="27B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7EB17E-700D-472F-9DED-74C0158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460" w:lineRule="exact"/>
    </w:p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6"/>
    <w:qFormat/>
    <w:pPr>
      <w:ind w:firstLineChars="200" w:firstLine="420"/>
    </w:pPr>
  </w:style>
  <w:style w:type="paragraph" w:styleId="a5">
    <w:name w:val="Body Text Indent"/>
    <w:basedOn w:val="a"/>
    <w:next w:val="a7"/>
    <w:qFormat/>
    <w:pPr>
      <w:spacing w:after="120"/>
      <w:ind w:leftChars="200" w:left="420"/>
    </w:pPr>
  </w:style>
  <w:style w:type="paragraph" w:styleId="a7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2023-04-06T01:23:00Z</dcterms:created>
  <dcterms:modified xsi:type="dcterms:W3CDTF">2023-04-06T01:23:00Z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58B990AB38E34ED19DDB3F1DB6D9ADDD_12</vt:lpwstr>
  </property>
</Properties>
</file>