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3" w:rsidRDefault="00126020">
      <w:pPr>
        <w:pStyle w:val="1"/>
        <w:rPr>
          <w:color w:val="000000" w:themeColor="text1"/>
        </w:rPr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C70B83" w:rsidRDefault="00126020">
      <w:pPr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一、货物需求一览表</w:t>
      </w:r>
      <w:bookmarkStart w:id="3" w:name="_Toc21193"/>
      <w:bookmarkStart w:id="4" w:name="_Toc18380"/>
      <w:bookmarkStart w:id="5" w:name="_Toc3184"/>
      <w:bookmarkStart w:id="6" w:name="_Toc17601"/>
      <w:bookmarkStart w:id="7" w:name="_Toc490682727"/>
      <w:bookmarkStart w:id="8" w:name="bookmark47"/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450"/>
        <w:gridCol w:w="1373"/>
        <w:gridCol w:w="5384"/>
        <w:gridCol w:w="450"/>
        <w:gridCol w:w="543"/>
      </w:tblGrid>
      <w:tr w:rsidR="00C70B8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数量</w:t>
            </w:r>
          </w:p>
        </w:tc>
      </w:tr>
      <w:tr w:rsidR="00C70B83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不间断电源系统</w:t>
            </w:r>
          </w:p>
        </w:tc>
      </w:tr>
      <w:tr w:rsidR="00C70B83">
        <w:trPr>
          <w:trHeight w:val="3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主机（</w:t>
            </w:r>
            <w:r>
              <w:rPr>
                <w:rFonts w:hint="eastAsia"/>
                <w:color w:val="000000" w:themeColor="text1"/>
                <w:szCs w:val="21"/>
              </w:rPr>
              <w:t>10KVA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1.10KVA</w:t>
            </w:r>
            <w:r>
              <w:rPr>
                <w:rFonts w:hint="eastAsia"/>
                <w:color w:val="000000" w:themeColor="text1"/>
                <w:szCs w:val="21"/>
              </w:rPr>
              <w:t>单进单出主机，满载输入电压范围：</w:t>
            </w:r>
            <w:r>
              <w:rPr>
                <w:rFonts w:hint="eastAsia"/>
                <w:color w:val="000000" w:themeColor="text1"/>
                <w:szCs w:val="21"/>
              </w:rPr>
              <w:t>80V-275V</w:t>
            </w:r>
            <w:r>
              <w:rPr>
                <w:rFonts w:hint="eastAsia"/>
                <w:color w:val="000000" w:themeColor="text1"/>
                <w:szCs w:val="21"/>
              </w:rPr>
              <w:t>，输入频率范围：</w:t>
            </w:r>
            <w:r>
              <w:rPr>
                <w:rFonts w:hint="eastAsia"/>
                <w:color w:val="000000" w:themeColor="text1"/>
                <w:szCs w:val="21"/>
              </w:rPr>
              <w:t>50/60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10%Hz</w:t>
            </w:r>
            <w:r>
              <w:rPr>
                <w:rFonts w:hint="eastAsia"/>
                <w:color w:val="000000" w:themeColor="text1"/>
                <w:szCs w:val="21"/>
              </w:rPr>
              <w:t>，电池输入电压：</w:t>
            </w:r>
            <w:r>
              <w:rPr>
                <w:rFonts w:hint="eastAsia"/>
                <w:color w:val="000000" w:themeColor="text1"/>
                <w:szCs w:val="21"/>
              </w:rPr>
              <w:t>192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192~240</w:t>
            </w:r>
            <w:r>
              <w:rPr>
                <w:rFonts w:hint="eastAsia"/>
                <w:color w:val="000000" w:themeColor="text1"/>
                <w:szCs w:val="21"/>
              </w:rPr>
              <w:t>可设置），功率因数≥</w:t>
            </w:r>
            <w:r>
              <w:rPr>
                <w:rFonts w:hint="eastAsia"/>
                <w:color w:val="000000" w:themeColor="text1"/>
                <w:szCs w:val="21"/>
              </w:rPr>
              <w:t>0.99</w:t>
            </w:r>
            <w:r>
              <w:rPr>
                <w:rFonts w:hint="eastAsia"/>
                <w:color w:val="000000" w:themeColor="text1"/>
                <w:szCs w:val="21"/>
              </w:rPr>
              <w:t>，输出电压：</w:t>
            </w:r>
            <w:r>
              <w:rPr>
                <w:rFonts w:hint="eastAsia"/>
                <w:color w:val="000000" w:themeColor="text1"/>
                <w:szCs w:val="21"/>
              </w:rPr>
              <w:t>208/220/230/240Vac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1%</w:t>
            </w:r>
            <w:r>
              <w:rPr>
                <w:rFonts w:hint="eastAsia"/>
                <w:color w:val="000000" w:themeColor="text1"/>
                <w:szCs w:val="21"/>
              </w:rPr>
              <w:t>，输出频率（电池模式）：</w:t>
            </w:r>
            <w:r>
              <w:rPr>
                <w:rFonts w:hint="eastAsia"/>
                <w:color w:val="000000" w:themeColor="text1"/>
                <w:szCs w:val="21"/>
              </w:rPr>
              <w:t>50/60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0.2</w:t>
            </w:r>
            <w:r>
              <w:rPr>
                <w:rFonts w:hint="eastAsia"/>
                <w:color w:val="000000" w:themeColor="text1"/>
                <w:szCs w:val="21"/>
              </w:rPr>
              <w:t>，（市电模式）：与电网同步。波型，</w:t>
            </w:r>
            <w:r>
              <w:rPr>
                <w:rFonts w:hint="eastAsia"/>
                <w:color w:val="000000" w:themeColor="text1"/>
                <w:szCs w:val="21"/>
              </w:rPr>
              <w:t>THD&lt;5%</w:t>
            </w:r>
            <w:r>
              <w:rPr>
                <w:rFonts w:hint="eastAsia"/>
                <w:color w:val="000000" w:themeColor="text1"/>
                <w:szCs w:val="21"/>
              </w:rPr>
              <w:t>，转换时间（市电模式到电池模式）：</w:t>
            </w:r>
            <w:r>
              <w:rPr>
                <w:rFonts w:hint="eastAsia"/>
                <w:color w:val="000000" w:themeColor="text1"/>
                <w:szCs w:val="21"/>
              </w:rPr>
              <w:t>0ms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过载能力：负载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&lt;115%</w:t>
            </w:r>
            <w:r>
              <w:rPr>
                <w:rFonts w:hint="eastAsia"/>
                <w:color w:val="000000" w:themeColor="text1"/>
                <w:szCs w:val="21"/>
              </w:rPr>
              <w:t>：长期；</w:t>
            </w:r>
            <w:r>
              <w:rPr>
                <w:rFonts w:hint="eastAsia"/>
                <w:color w:val="000000" w:themeColor="text1"/>
                <w:szCs w:val="21"/>
              </w:rPr>
              <w:t xml:space="preserve">115%-130% </w:t>
            </w:r>
            <w:r>
              <w:rPr>
                <w:rFonts w:hint="eastAsia"/>
                <w:color w:val="000000" w:themeColor="text1"/>
                <w:szCs w:val="21"/>
              </w:rPr>
              <w:t>过载</w:t>
            </w:r>
            <w:r>
              <w:rPr>
                <w:rFonts w:hint="eastAsia"/>
                <w:color w:val="000000" w:themeColor="text1"/>
                <w:szCs w:val="21"/>
              </w:rPr>
              <w:t xml:space="preserve"> :10min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 xml:space="preserve"> 131%-150% </w:t>
            </w:r>
            <w:r>
              <w:rPr>
                <w:rFonts w:hint="eastAsia"/>
                <w:color w:val="000000" w:themeColor="text1"/>
                <w:szCs w:val="21"/>
              </w:rPr>
              <w:t>过载</w:t>
            </w:r>
            <w:r>
              <w:rPr>
                <w:rFonts w:hint="eastAsia"/>
                <w:color w:val="000000" w:themeColor="text1"/>
                <w:szCs w:val="21"/>
              </w:rPr>
              <w:t xml:space="preserve"> :30s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 xml:space="preserve">150% </w:t>
            </w:r>
            <w:r>
              <w:rPr>
                <w:rFonts w:hint="eastAsia"/>
                <w:color w:val="000000" w:themeColor="text1"/>
                <w:szCs w:val="21"/>
              </w:rPr>
              <w:t>以上过载</w:t>
            </w:r>
            <w:r>
              <w:rPr>
                <w:rFonts w:hint="eastAsia"/>
                <w:color w:val="000000" w:themeColor="text1"/>
                <w:szCs w:val="21"/>
              </w:rPr>
              <w:t xml:space="preserve"> :0.5s,</w:t>
            </w:r>
            <w:r>
              <w:rPr>
                <w:rFonts w:hint="eastAsia"/>
                <w:color w:val="000000" w:themeColor="text1"/>
                <w:szCs w:val="21"/>
              </w:rPr>
              <w:t>保护：电池欠压保护、过载保护、短路保护、过温保护、输入过压保护。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通讯功能：</w:t>
            </w:r>
            <w:r>
              <w:rPr>
                <w:rFonts w:hint="eastAsia"/>
                <w:color w:val="000000" w:themeColor="text1"/>
                <w:szCs w:val="21"/>
              </w:rPr>
              <w:t>RS232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EPO</w:t>
            </w:r>
            <w:r>
              <w:rPr>
                <w:rFonts w:hint="eastAsia"/>
                <w:color w:val="000000" w:themeColor="text1"/>
                <w:szCs w:val="21"/>
              </w:rPr>
              <w:t>（标配）</w:t>
            </w:r>
            <w:r>
              <w:rPr>
                <w:rFonts w:hint="eastAsia"/>
                <w:color w:val="000000" w:themeColor="text1"/>
                <w:szCs w:val="21"/>
              </w:rPr>
              <w:t>; USB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SNMP</w:t>
            </w:r>
            <w:r>
              <w:rPr>
                <w:rFonts w:hint="eastAsia"/>
                <w:color w:val="000000" w:themeColor="text1"/>
                <w:szCs w:val="21"/>
              </w:rPr>
              <w:t>、干接点等</w:t>
            </w: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可选配</w:t>
            </w:r>
            <w:r>
              <w:rPr>
                <w:rFonts w:hint="eastAsia"/>
                <w:color w:val="000000" w:themeColor="text1"/>
                <w:szCs w:val="21"/>
              </w:rPr>
              <w:t xml:space="preserve">) 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Cs w:val="21"/>
              </w:rPr>
              <w:t>投标产品要求所投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品牌为国内外知名品牌。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Cs w:val="21"/>
              </w:rPr>
              <w:t>在报价时提供品牌制造商</w:t>
            </w:r>
            <w:r>
              <w:rPr>
                <w:rFonts w:hint="eastAsia"/>
                <w:color w:val="000000" w:themeColor="text1"/>
                <w:szCs w:val="21"/>
              </w:rPr>
              <w:t>ISO9001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ISO14001</w:t>
            </w:r>
            <w:r>
              <w:rPr>
                <w:rFonts w:hint="eastAsia"/>
                <w:color w:val="000000" w:themeColor="text1"/>
                <w:szCs w:val="21"/>
              </w:rPr>
              <w:t>、职业健康管理体系认证证书。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4.</w:t>
            </w:r>
            <w:r>
              <w:rPr>
                <w:rFonts w:hint="eastAsia"/>
                <w:color w:val="000000" w:themeColor="text1"/>
                <w:szCs w:val="21"/>
              </w:rPr>
              <w:t>投标人所投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具有电池极性接反保护电路。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5.</w:t>
            </w:r>
            <w:r>
              <w:rPr>
                <w:rFonts w:hint="eastAsia"/>
                <w:color w:val="000000" w:themeColor="text1"/>
                <w:szCs w:val="21"/>
              </w:rPr>
              <w:t>配置</w:t>
            </w:r>
            <w:r>
              <w:rPr>
                <w:rFonts w:hint="eastAsia"/>
                <w:color w:val="000000" w:themeColor="text1"/>
                <w:szCs w:val="21"/>
              </w:rPr>
              <w:t>12V100AH</w:t>
            </w:r>
            <w:r>
              <w:rPr>
                <w:rFonts w:hint="eastAsia"/>
                <w:color w:val="000000" w:themeColor="text1"/>
                <w:szCs w:val="21"/>
              </w:rPr>
              <w:t>电池与主机统一品牌，提供服务承诺函。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br/>
              <w:t>6.</w:t>
            </w:r>
            <w:r>
              <w:rPr>
                <w:rFonts w:hint="eastAsia"/>
                <w:color w:val="000000" w:themeColor="text1"/>
                <w:szCs w:val="21"/>
              </w:rPr>
              <w:t>原厂三年质保。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C70B83">
        <w:trPr>
          <w:trHeight w:val="4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主机（</w:t>
            </w:r>
            <w:r>
              <w:rPr>
                <w:rFonts w:hint="eastAsia"/>
                <w:color w:val="000000" w:themeColor="text1"/>
                <w:szCs w:val="21"/>
              </w:rPr>
              <w:t>3KVA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1.3KVA</w:t>
            </w:r>
            <w:r>
              <w:rPr>
                <w:rFonts w:hint="eastAsia"/>
                <w:color w:val="000000" w:themeColor="text1"/>
                <w:szCs w:val="21"/>
              </w:rPr>
              <w:t>单进单出主机，满载输入电压范围：</w:t>
            </w:r>
            <w:r>
              <w:rPr>
                <w:rFonts w:hint="eastAsia"/>
                <w:color w:val="000000" w:themeColor="text1"/>
                <w:szCs w:val="21"/>
              </w:rPr>
              <w:t>120V-295V</w:t>
            </w:r>
            <w:r>
              <w:rPr>
                <w:rFonts w:hint="eastAsia"/>
                <w:color w:val="000000" w:themeColor="text1"/>
                <w:szCs w:val="21"/>
              </w:rPr>
              <w:t>，输入频率范围：</w:t>
            </w:r>
            <w:r>
              <w:rPr>
                <w:rFonts w:hint="eastAsia"/>
                <w:color w:val="000000" w:themeColor="text1"/>
                <w:szCs w:val="21"/>
              </w:rPr>
              <w:t>50/60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10%Hz</w:t>
            </w:r>
            <w:r>
              <w:rPr>
                <w:rFonts w:hint="eastAsia"/>
                <w:color w:val="000000" w:themeColor="text1"/>
                <w:szCs w:val="21"/>
              </w:rPr>
              <w:t>，，功率因数≥</w:t>
            </w:r>
            <w:r>
              <w:rPr>
                <w:rFonts w:hint="eastAsia"/>
                <w:color w:val="000000" w:themeColor="text1"/>
                <w:szCs w:val="21"/>
              </w:rPr>
              <w:t>0.99</w:t>
            </w:r>
            <w:r>
              <w:rPr>
                <w:rFonts w:hint="eastAsia"/>
                <w:color w:val="000000" w:themeColor="text1"/>
                <w:szCs w:val="21"/>
              </w:rPr>
              <w:t>，输出电压：</w:t>
            </w:r>
            <w:r>
              <w:rPr>
                <w:rFonts w:hint="eastAsia"/>
                <w:color w:val="000000" w:themeColor="text1"/>
                <w:szCs w:val="21"/>
              </w:rPr>
              <w:t>208/220/230/240Vac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1%</w:t>
            </w:r>
            <w:r>
              <w:rPr>
                <w:rFonts w:hint="eastAsia"/>
                <w:color w:val="000000" w:themeColor="text1"/>
                <w:szCs w:val="21"/>
              </w:rPr>
              <w:t>，输出频率（电池模式）：</w:t>
            </w:r>
            <w:r>
              <w:rPr>
                <w:rFonts w:hint="eastAsia"/>
                <w:color w:val="000000" w:themeColor="text1"/>
                <w:szCs w:val="21"/>
              </w:rPr>
              <w:t>50/60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0.2</w:t>
            </w:r>
            <w:r>
              <w:rPr>
                <w:rFonts w:hint="eastAsia"/>
                <w:color w:val="000000" w:themeColor="text1"/>
                <w:szCs w:val="21"/>
              </w:rPr>
              <w:t>，（市电模式）：与电网同步。波型，</w:t>
            </w:r>
            <w:r>
              <w:rPr>
                <w:rFonts w:hint="eastAsia"/>
                <w:color w:val="000000" w:themeColor="text1"/>
                <w:szCs w:val="21"/>
              </w:rPr>
              <w:t>THD&lt;5%</w:t>
            </w:r>
            <w:r>
              <w:rPr>
                <w:rFonts w:hint="eastAsia"/>
                <w:color w:val="000000" w:themeColor="text1"/>
                <w:szCs w:val="21"/>
              </w:rPr>
              <w:t>，转换时间（市电模式到电池模式）：</w:t>
            </w:r>
            <w:r>
              <w:rPr>
                <w:rFonts w:hint="eastAsia"/>
                <w:color w:val="000000" w:themeColor="text1"/>
                <w:szCs w:val="21"/>
              </w:rPr>
              <w:t>0ms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过载能力：</w:t>
            </w:r>
            <w:r>
              <w:rPr>
                <w:rFonts w:hint="eastAsia"/>
                <w:color w:val="000000" w:themeColor="text1"/>
                <w:szCs w:val="21"/>
              </w:rPr>
              <w:t>100%-130%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过载</w:t>
            </w:r>
            <w:r>
              <w:rPr>
                <w:rFonts w:hint="eastAsia"/>
                <w:color w:val="000000" w:themeColor="text1"/>
                <w:szCs w:val="21"/>
              </w:rPr>
              <w:t xml:space="preserve"> : </w:t>
            </w:r>
            <w:r>
              <w:rPr>
                <w:rFonts w:hint="eastAsia"/>
                <w:color w:val="000000" w:themeColor="text1"/>
                <w:szCs w:val="21"/>
              </w:rPr>
              <w:t>维持</w:t>
            </w:r>
            <w:r>
              <w:rPr>
                <w:rFonts w:hint="eastAsia"/>
                <w:color w:val="000000" w:themeColor="text1"/>
                <w:szCs w:val="21"/>
              </w:rPr>
              <w:t xml:space="preserve"> 1min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 xml:space="preserve">131%-150%: </w:t>
            </w:r>
            <w:r>
              <w:rPr>
                <w:rFonts w:hint="eastAsia"/>
                <w:color w:val="000000" w:themeColor="text1"/>
                <w:szCs w:val="21"/>
              </w:rPr>
              <w:t>过载维持</w:t>
            </w:r>
            <w:r>
              <w:rPr>
                <w:rFonts w:hint="eastAsia"/>
                <w:color w:val="000000" w:themeColor="text1"/>
                <w:szCs w:val="21"/>
              </w:rPr>
              <w:t xml:space="preserve"> 1s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br/>
              <w:t xml:space="preserve">150% </w:t>
            </w:r>
            <w:r>
              <w:rPr>
                <w:rFonts w:hint="eastAsia"/>
                <w:color w:val="000000" w:themeColor="text1"/>
                <w:szCs w:val="21"/>
              </w:rPr>
              <w:t>以上</w:t>
            </w:r>
            <w:r>
              <w:rPr>
                <w:rFonts w:hint="eastAsia"/>
                <w:color w:val="000000" w:themeColor="text1"/>
                <w:szCs w:val="21"/>
              </w:rPr>
              <w:t xml:space="preserve"> : </w:t>
            </w:r>
            <w:r>
              <w:rPr>
                <w:rFonts w:hint="eastAsia"/>
                <w:color w:val="000000" w:themeColor="text1"/>
                <w:szCs w:val="21"/>
              </w:rPr>
              <w:t>过载维持</w:t>
            </w:r>
            <w:r>
              <w:rPr>
                <w:rFonts w:hint="eastAsia"/>
                <w:color w:val="000000" w:themeColor="text1"/>
                <w:szCs w:val="21"/>
              </w:rPr>
              <w:t xml:space="preserve"> 200ms,</w:t>
            </w:r>
            <w:r>
              <w:rPr>
                <w:rFonts w:hint="eastAsia"/>
                <w:color w:val="000000" w:themeColor="text1"/>
                <w:szCs w:val="21"/>
              </w:rPr>
              <w:t>保护：电池欠压保护、过载保护、短路保护、过温保护、输入过压保护。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通讯功能：</w:t>
            </w:r>
            <w:r>
              <w:rPr>
                <w:rFonts w:hint="eastAsia"/>
                <w:color w:val="000000" w:themeColor="text1"/>
                <w:szCs w:val="21"/>
              </w:rPr>
              <w:t>RS232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EPO</w:t>
            </w:r>
            <w:r>
              <w:rPr>
                <w:rFonts w:hint="eastAsia"/>
                <w:color w:val="000000" w:themeColor="text1"/>
                <w:szCs w:val="21"/>
              </w:rPr>
              <w:t>（标配）</w:t>
            </w:r>
            <w:r>
              <w:rPr>
                <w:rFonts w:hint="eastAsia"/>
                <w:color w:val="000000" w:themeColor="text1"/>
                <w:szCs w:val="21"/>
              </w:rPr>
              <w:t>; USB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SNMP</w:t>
            </w:r>
            <w:r>
              <w:rPr>
                <w:rFonts w:hint="eastAsia"/>
                <w:color w:val="000000" w:themeColor="text1"/>
                <w:szCs w:val="21"/>
              </w:rPr>
              <w:t>、干接点等</w:t>
            </w: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可选配</w:t>
            </w:r>
            <w:r>
              <w:rPr>
                <w:rFonts w:hint="eastAsia"/>
                <w:color w:val="000000" w:themeColor="text1"/>
                <w:szCs w:val="21"/>
              </w:rPr>
              <w:t xml:space="preserve">) </w:t>
            </w:r>
            <w:r>
              <w:rPr>
                <w:rFonts w:hint="eastAsia"/>
                <w:color w:val="000000" w:themeColor="text1"/>
                <w:szCs w:val="21"/>
              </w:rPr>
              <w:br/>
              <w:t>2.</w:t>
            </w:r>
            <w:r>
              <w:rPr>
                <w:rFonts w:hint="eastAsia"/>
                <w:color w:val="000000" w:themeColor="text1"/>
                <w:szCs w:val="21"/>
              </w:rPr>
              <w:t>投标产品要求所投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品牌为国内外知名品牌。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Cs w:val="21"/>
              </w:rPr>
              <w:t>在报价时提供品牌制造商</w:t>
            </w:r>
            <w:r>
              <w:rPr>
                <w:rFonts w:hint="eastAsia"/>
                <w:color w:val="000000" w:themeColor="text1"/>
                <w:szCs w:val="21"/>
              </w:rPr>
              <w:t>ISO9001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ISO14001</w:t>
            </w:r>
            <w:r>
              <w:rPr>
                <w:rFonts w:hint="eastAsia"/>
                <w:color w:val="000000" w:themeColor="text1"/>
                <w:szCs w:val="21"/>
              </w:rPr>
              <w:t>、职业健康管理体系认证证书。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4.</w:t>
            </w:r>
            <w:r>
              <w:rPr>
                <w:rFonts w:hint="eastAsia"/>
                <w:color w:val="000000" w:themeColor="text1"/>
                <w:szCs w:val="21"/>
              </w:rPr>
              <w:t>投标人所投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具有电池极性接反保护电路。</w:t>
            </w:r>
            <w:r>
              <w:rPr>
                <w:rFonts w:hint="eastAsia"/>
                <w:color w:val="000000" w:themeColor="text1"/>
                <w:szCs w:val="21"/>
              </w:rPr>
              <w:br/>
              <w:t>5.</w:t>
            </w:r>
            <w:r>
              <w:rPr>
                <w:rFonts w:hint="eastAsia"/>
                <w:color w:val="000000" w:themeColor="text1"/>
                <w:szCs w:val="21"/>
              </w:rPr>
              <w:t>配置</w:t>
            </w:r>
            <w:r>
              <w:rPr>
                <w:rFonts w:hint="eastAsia"/>
                <w:color w:val="000000" w:themeColor="text1"/>
                <w:szCs w:val="21"/>
              </w:rPr>
              <w:t>12V100AH</w:t>
            </w:r>
            <w:r>
              <w:rPr>
                <w:rFonts w:hint="eastAsia"/>
                <w:color w:val="000000" w:themeColor="text1"/>
                <w:szCs w:val="21"/>
              </w:rPr>
              <w:t>电池与主机统一品牌，提供服务承诺函。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:szCs w:val="21"/>
              </w:rPr>
              <w:br/>
              <w:t>6.</w:t>
            </w:r>
            <w:r>
              <w:rPr>
                <w:rFonts w:hint="eastAsia"/>
                <w:color w:val="000000" w:themeColor="text1"/>
                <w:szCs w:val="21"/>
              </w:rPr>
              <w:t>原厂三年质保。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C70B83">
        <w:trPr>
          <w:trHeight w:val="3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蓄电池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1.12V100Ah</w:t>
            </w:r>
            <w:r>
              <w:rPr>
                <w:rFonts w:hint="eastAsia"/>
                <w:color w:val="000000" w:themeColor="text1"/>
                <w:szCs w:val="21"/>
              </w:rPr>
              <w:t>蓄电池，要求与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主机同品牌，方便后期维护及整体兼容性。</w:t>
            </w:r>
            <w:r>
              <w:rPr>
                <w:rFonts w:hint="eastAsia"/>
                <w:color w:val="000000" w:themeColor="text1"/>
                <w:szCs w:val="21"/>
              </w:rPr>
              <w:br/>
              <w:t>2.</w:t>
            </w:r>
            <w:r>
              <w:rPr>
                <w:rFonts w:hint="eastAsia"/>
                <w:color w:val="000000" w:themeColor="text1"/>
                <w:szCs w:val="21"/>
              </w:rPr>
              <w:t>蓄电池采用高可靠的专业阀控密封式设计，有效确保电池不漏（渗）液、无酸雾、不腐蚀</w:t>
            </w:r>
            <w:r>
              <w:rPr>
                <w:rFonts w:hint="eastAsia"/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br/>
              <w:t>3.</w:t>
            </w:r>
            <w:r>
              <w:rPr>
                <w:rFonts w:hint="eastAsia"/>
                <w:color w:val="000000" w:themeColor="text1"/>
                <w:szCs w:val="21"/>
              </w:rPr>
              <w:t>超长的使用寿命：有效抵抗极板腐蚀；卓越的大电流放电特性，可靠的快速充电性能，优越的深度放电恢复能力，确保电池的使用寿命，浮充设计寿命可达</w:t>
            </w:r>
            <w:r>
              <w:rPr>
                <w:rFonts w:hint="eastAsia"/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年以上（</w:t>
            </w:r>
            <w:r>
              <w:rPr>
                <w:rFonts w:hint="eastAsia"/>
                <w:color w:val="000000" w:themeColor="text1"/>
                <w:szCs w:val="21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>℃）；</w:t>
            </w:r>
            <w:r>
              <w:rPr>
                <w:rFonts w:hint="eastAsia"/>
                <w:color w:val="000000" w:themeColor="text1"/>
                <w:szCs w:val="21"/>
              </w:rPr>
              <w:br/>
              <w:t>4.</w:t>
            </w:r>
            <w:r>
              <w:rPr>
                <w:rFonts w:hint="eastAsia"/>
                <w:color w:val="000000" w:themeColor="text1"/>
                <w:szCs w:val="21"/>
              </w:rPr>
              <w:t>极小的自放电电流：优质高纯度材料，每月小于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％的自放电电流，减轻客户电池维护工作。</w:t>
            </w:r>
            <w:r>
              <w:rPr>
                <w:rFonts w:hint="eastAsia"/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5.</w:t>
            </w:r>
            <w:r>
              <w:rPr>
                <w:rFonts w:hint="eastAsia"/>
                <w:color w:val="000000" w:themeColor="text1"/>
                <w:szCs w:val="21"/>
              </w:rPr>
              <w:t>为确保使用安全，应提供减震结构设计及实验室检测报告。</w:t>
            </w:r>
            <w:r>
              <w:rPr>
                <w:rFonts w:hint="eastAsia"/>
                <w:color w:val="000000" w:themeColor="text1"/>
                <w:szCs w:val="21"/>
              </w:rPr>
              <w:br/>
              <w:t>6.</w:t>
            </w:r>
            <w:r>
              <w:rPr>
                <w:rFonts w:hint="eastAsia"/>
                <w:color w:val="000000" w:themeColor="text1"/>
                <w:szCs w:val="21"/>
              </w:rPr>
              <w:t>提供检测</w:t>
            </w:r>
            <w:r>
              <w:rPr>
                <w:rFonts w:hint="eastAsia"/>
                <w:color w:val="000000" w:themeColor="text1"/>
                <w:szCs w:val="21"/>
              </w:rPr>
              <w:t>UPS</w:t>
            </w:r>
            <w:r>
              <w:rPr>
                <w:rFonts w:hint="eastAsia"/>
                <w:color w:val="000000" w:themeColor="text1"/>
                <w:szCs w:val="21"/>
              </w:rPr>
              <w:t>系统电池漏液的方法。</w:t>
            </w:r>
            <w:r>
              <w:rPr>
                <w:rFonts w:hint="eastAsia"/>
                <w:color w:val="000000" w:themeColor="text1"/>
                <w:szCs w:val="21"/>
              </w:rPr>
              <w:br/>
              <w:t>7.</w:t>
            </w:r>
            <w:r>
              <w:rPr>
                <w:rFonts w:hint="eastAsia"/>
                <w:color w:val="000000" w:themeColor="text1"/>
                <w:szCs w:val="21"/>
              </w:rPr>
              <w:t>原厂三年质保。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248</w:t>
            </w:r>
          </w:p>
        </w:tc>
      </w:tr>
      <w:tr w:rsidR="00C70B8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电池箱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C70B8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电池箱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  <w:r>
              <w:rPr>
                <w:rFonts w:hint="eastAsia"/>
                <w:color w:val="000000" w:themeColor="text1"/>
                <w:szCs w:val="21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C70B8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电池箱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32</w:t>
            </w:r>
            <w:r>
              <w:rPr>
                <w:rFonts w:hint="eastAsia"/>
                <w:color w:val="000000" w:themeColor="text1"/>
                <w:szCs w:val="21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  <w:tr w:rsidR="00C70B8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安装辅材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技术要求：负责旧电池的拆除、搬运，新电池安装，更换电池要求在线不停机。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B83" w:rsidRDefault="0012602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</w:tr>
    </w:tbl>
    <w:p w:rsidR="00C70B83" w:rsidRDefault="0012602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二、人员培训要求</w:t>
      </w:r>
    </w:p>
    <w:p w:rsidR="00C70B83" w:rsidRDefault="00126020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C70B83" w:rsidRDefault="0012602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C70B83" w:rsidRDefault="00126020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C70B83" w:rsidRDefault="00126020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9" w:name="_Toc22545"/>
      <w:bookmarkStart w:id="10" w:name="_Toc23093"/>
      <w:bookmarkStart w:id="11" w:name="_Toc7671"/>
      <w:bookmarkStart w:id="12" w:name="_Toc14892"/>
      <w:bookmarkStart w:id="13" w:name="_Toc490682728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C70B83" w:rsidRDefault="00126020">
      <w:r>
        <w:rPr>
          <w:rFonts w:hint="eastAsia"/>
          <w:color w:val="000000" w:themeColor="text1"/>
          <w:szCs w:val="21"/>
        </w:rPr>
        <w:t>3.</w:t>
      </w:r>
      <w:r>
        <w:rPr>
          <w:rFonts w:hint="eastAsia"/>
          <w:color w:val="000000" w:themeColor="text1"/>
          <w:szCs w:val="21"/>
        </w:rPr>
        <w:t>质保期内设备故障要求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小时内应答，</w:t>
      </w:r>
      <w:r>
        <w:rPr>
          <w:rFonts w:hint="eastAsia"/>
          <w:color w:val="000000" w:themeColor="text1"/>
          <w:szCs w:val="21"/>
        </w:rPr>
        <w:t xml:space="preserve"> 2</w:t>
      </w:r>
      <w:r>
        <w:rPr>
          <w:rFonts w:hint="eastAsia"/>
          <w:color w:val="000000" w:themeColor="text1"/>
          <w:szCs w:val="21"/>
        </w:rPr>
        <w:t>小时形成解决方案。逾期甲方可自行组织维修，费用由乙方承担。</w:t>
      </w:r>
    </w:p>
    <w:p w:rsidR="00C70B83" w:rsidRDefault="0012602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9"/>
      <w:bookmarkEnd w:id="10"/>
      <w:bookmarkEnd w:id="11"/>
      <w:bookmarkEnd w:id="12"/>
      <w:bookmarkEnd w:id="13"/>
    </w:p>
    <w:p w:rsidR="00C70B83" w:rsidRDefault="0012602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8"/>
    <w:p w:rsidR="00C70B83" w:rsidRDefault="00C70B83"/>
    <w:sectPr w:rsidR="00C7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C70B83"/>
    <w:rsid w:val="00126020"/>
    <w:rsid w:val="00C70B83"/>
    <w:rsid w:val="5DF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71C897-EA7C-486E-A923-82265E6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840" w:hangingChars="200" w:hanging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2023-06-13T02:34:00Z</dcterms:created>
  <dcterms:modified xsi:type="dcterms:W3CDTF">2023-06-13T02:34:00Z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1C4E61F6D2D341CE8D2100C4E6C2CAED_12</vt:lpwstr>
  </property>
</Properties>
</file>