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numId w:val="0"/>
        </w:numPr>
        <w:jc w:val="center"/>
        <w:rPr>
          <w:rFonts w:hint="eastAsia"/>
          <w:color w:val="000000"/>
          <w:highlight w:val="none"/>
        </w:rPr>
      </w:pPr>
      <w:bookmarkStart w:id="0" w:name="_Toc13912"/>
      <w:r>
        <w:rPr>
          <w:rFonts w:hint="eastAsia"/>
          <w:color w:val="000000"/>
          <w:highlight w:val="none"/>
          <w:lang w:eastAsia="zh-CN"/>
        </w:rPr>
        <w:t>服务需求</w:t>
      </w:r>
      <w:bookmarkEnd w:id="0"/>
    </w:p>
    <w:p>
      <w:pPr>
        <w:widowControl/>
        <w:numPr>
          <w:ilvl w:val="0"/>
          <w:numId w:val="1"/>
        </w:numPr>
        <w:spacing w:line="440" w:lineRule="exact"/>
        <w:ind w:firstLine="422" w:firstLineChars="200"/>
        <w:rPr>
          <w:rFonts w:hint="eastAsia" w:ascii="宋体" w:hAnsi="宋体" w:cs="宋体"/>
          <w:b/>
          <w:szCs w:val="21"/>
          <w:highlight w:val="none"/>
          <w:lang w:val="en-US" w:eastAsia="zh-CN"/>
        </w:rPr>
      </w:pPr>
      <w:bookmarkStart w:id="1" w:name="_Toc24523"/>
      <w:bookmarkStart w:id="2" w:name="_Toc46308687"/>
      <w:bookmarkStart w:id="3" w:name="_Toc12315"/>
      <w:bookmarkStart w:id="4" w:name="_Toc98579069"/>
      <w:bookmarkStart w:id="5" w:name="_Toc98579610"/>
      <w:bookmarkStart w:id="6" w:name="_Toc273520768"/>
      <w:bookmarkStart w:id="7" w:name="_Toc101771372"/>
      <w:bookmarkStart w:id="8" w:name="_Toc41723936"/>
      <w:bookmarkStart w:id="9" w:name="_Toc98579011"/>
      <w:bookmarkStart w:id="10" w:name="_Toc101843125"/>
      <w:bookmarkStart w:id="11" w:name="_Toc101951263"/>
      <w:bookmarkStart w:id="12" w:name="_Toc41884706"/>
      <w:bookmarkStart w:id="13" w:name="_Toc42313172"/>
      <w:bookmarkStart w:id="14" w:name="_Toc46308531"/>
      <w:bookmarkStart w:id="15" w:name="_Toc50276165"/>
      <w:bookmarkStart w:id="16" w:name="_Toc272497418"/>
      <w:bookmarkStart w:id="17" w:name="_Toc175644394"/>
      <w:bookmarkStart w:id="18" w:name="_Toc50276204"/>
      <w:bookmarkStart w:id="19" w:name="_Toc7241"/>
      <w:bookmarkStart w:id="20" w:name="_Toc101775125"/>
      <w:bookmarkStart w:id="21" w:name="_Toc98035089"/>
      <w:bookmarkStart w:id="22" w:name="_Toc98580293"/>
      <w:bookmarkStart w:id="23" w:name="_Toc42394673"/>
      <w:bookmarkStart w:id="24" w:name="_Toc42394517"/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服务内容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eastAsia="zh-CN"/>
        </w:rPr>
        <w:t>安庆第一人民医院东区水质监测服务采购项目</w:t>
      </w:r>
      <w:r>
        <w:rPr>
          <w:rFonts w:hint="eastAsia" w:ascii="宋体" w:hAnsi="宋体" w:cs="宋体"/>
          <w:szCs w:val="21"/>
          <w:highlight w:val="none"/>
        </w:rPr>
        <w:t>，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主要检测内容包含PH值、化学需氧量、余氯、粪大肠菌群等并出具检测报告，</w:t>
      </w:r>
      <w:r>
        <w:rPr>
          <w:rStyle w:val="85"/>
          <w:rFonts w:hint="eastAsia"/>
        </w:rPr>
        <w:t>具体检测项目</w:t>
      </w:r>
      <w:r>
        <w:rPr>
          <w:rStyle w:val="85"/>
          <w:rFonts w:hint="eastAsia"/>
          <w:lang w:val="en-US" w:eastAsia="zh-CN"/>
        </w:rPr>
        <w:t>及要求</w:t>
      </w:r>
      <w:r>
        <w:rPr>
          <w:rStyle w:val="85"/>
          <w:rFonts w:hint="eastAsia"/>
        </w:rPr>
        <w:t>见下表。</w:t>
      </w:r>
    </w:p>
    <w:tbl>
      <w:tblPr>
        <w:tblStyle w:val="25"/>
        <w:tblW w:w="55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98"/>
        <w:gridCol w:w="1289"/>
        <w:gridCol w:w="1957"/>
        <w:gridCol w:w="3199"/>
        <w:gridCol w:w="1241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8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测类别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测项目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监测内容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手工监测采样方法及个数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手工测定方法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测频率    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污水</w:t>
            </w: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pH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值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水温、流量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混合采样、多个混合样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pH值的测定玻璃电极法 GB6920-1986（停止执行）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1次/</w:t>
            </w: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小时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色度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水温、流量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混合采样、多个混合样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悬浮物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水温、流量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混合采样、多个混合样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水质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悬浮物的测定重量法 GB11901-1989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1次/周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五日生化需氧量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水温、流量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混合采样、多个混合样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水质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五日生化需氧量（BOD5）的测定稀释与接种法HJ505-2009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1次/季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化学需氧量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水温、流量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混合采样、多个混合样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化学需氧量的测定快速消解分光光度法 HJ/T 399-2007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1次/周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阴离子表面活性剂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水温、流量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混合采样、多个混合样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水质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阴离子表面活性剂的测定流动注射-亚甲基蓝分光光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度法(HJ 826-2017)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1次/季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氨氮（NH3-N）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水温、流量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混合采样、多个混合样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石油类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水温、流量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混合采样、多个混合样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水质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石油类和动植物油类的测定红外分光光度法（HJ637-2018）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1次/季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动植物油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水温、流量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混合采样、多个混合样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石油类和动植物油类的测定红外分光光度法（HJ637-2018）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1次/季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挥发酚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水温、流量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混合采样、多个混合样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水质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挥发酚的测定溴化容量法 HJ502-2009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1次/季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总氰化物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水温、流量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混合采样、多个混合样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水质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氰化物的测定容量法和分光光度法（HJ 484—2009）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1次/季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总余氯（以C1计）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水温、流量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混合采样、多个混合样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粪大肠菌群数/（MPN/L）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水温、流量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混合采样、多个混合样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总大肠菌群、粪大肠菌群和大肠埃希氏菌的测定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酶底物法（HJ1001-2018）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1次/月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肠道致病菌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水温、流量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混合采样、多个混合样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8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肠道病毒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水温、流量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混合采样、多个混合样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9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440" w:lineRule="exact"/>
        <w:rPr>
          <w:rFonts w:hint="default" w:ascii="宋体" w:hAnsi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注: 以上混合采样指3个、4个或5个混合，</w:t>
      </w:r>
      <w:r>
        <w:rPr>
          <w:rFonts w:hint="eastAsia" w:ascii="宋体" w:hAnsi="宋体" w:cs="宋体"/>
          <w:b/>
          <w:szCs w:val="21"/>
          <w:highlight w:val="none"/>
        </w:rPr>
        <w:t>具体检测项目、检测频次等以排污许可要求为准。</w:t>
      </w:r>
    </w:p>
    <w:p>
      <w:pPr>
        <w:widowControl/>
        <w:numPr>
          <w:ilvl w:val="0"/>
          <w:numId w:val="1"/>
        </w:numPr>
        <w:spacing w:line="440" w:lineRule="exact"/>
        <w:ind w:firstLine="422" w:firstLineChars="200"/>
        <w:rPr>
          <w:rFonts w:hint="eastAsia" w:ascii="宋体" w:hAnsi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服务要求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1.需针对医院污水</w:t>
      </w:r>
      <w:r>
        <w:rPr>
          <w:rFonts w:hint="eastAsia" w:ascii="宋体" w:hAnsi="宋体" w:cs="宋体"/>
          <w:szCs w:val="21"/>
          <w:highlight w:val="none"/>
        </w:rPr>
        <w:t>按医疗机构水污染物排放标准进行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常规</w:t>
      </w:r>
      <w:r>
        <w:rPr>
          <w:rFonts w:hint="eastAsia" w:ascii="宋体" w:hAnsi="宋体" w:cs="宋体"/>
          <w:szCs w:val="21"/>
          <w:highlight w:val="none"/>
        </w:rPr>
        <w:t>检测。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2.检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测需进行台账记录（含电子台账+纸质台账），包括但不限于以下内容：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（1）监测信息录入：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1）采样记录：含采样日期、采样时间、采样点位、混合取样的样品数量、采样器名称、采样人姓名等。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2）样品保存和交接：样品保存方式、样品传输交接记录。样品分析记录：分析日期、样品处理方式、分析方法、质控措施、分析结果、分析人姓名等。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3）质控记录：质控结果报告单。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4）应同步记录监测期间的生产工况。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5）手工监测记录及监测期间的生产工况记录频次与监测频次一致。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（2）生产设施运行状况记录：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1）正常工况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default" w:ascii="宋体" w:hAnsi="宋体" w:cs="宋体"/>
          <w:szCs w:val="21"/>
          <w:highlight w:val="none"/>
          <w:lang w:val="en-US" w:eastAsia="zh-CN"/>
        </w:rPr>
        <w:t>①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运行状态：是否正常运行，主要参数名称及数值。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default" w:ascii="宋体" w:hAnsi="宋体" w:cs="宋体"/>
          <w:szCs w:val="21"/>
          <w:highlight w:val="none"/>
          <w:lang w:val="en-US" w:eastAsia="zh-CN"/>
        </w:rPr>
        <w:t>②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原辅料：名称、用量。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default" w:ascii="宋体" w:hAnsi="宋体" w:cs="宋体"/>
          <w:szCs w:val="21"/>
          <w:highlight w:val="none"/>
          <w:lang w:val="en-US" w:eastAsia="zh-CN"/>
        </w:rPr>
        <w:t>③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其他：用电量等。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2）非正常工况起止时间、原辅料消耗量、事件原因、应对措施、是否报告等。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3）正常工况：运行状态一般按日或批次记录，1次/日或批次；原辅料按照采购批次记录，1次/批。非正常工况：按照工况期记录，1次/工况期。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（3）污水处理设施运行情况记录：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1）正常情况运行情况：是否正常运行；治理效率等；主要药剂添加情况：添加（更换）时间、添加量等。无组织废气污染防治设施应记录以下内容：无组织废气污染防治措施相应的运行、维护、管理相关的信息记录。废水污染防治设施应记录以下内容：废水处理能力（t/d）、运行参数（包括运行工况等）、废水排放量、污泥产生量及运行费用（元/t）、 滤泥量及去向、出水水质（各因子浓度和水量等）、排水去向及受纳水体或排入的污水处理厂名称等。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2）非正常情况起止时间、污染物排放浓度、非正常原因、应对措施、是否报告等。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3）正常情况:运行情况按日记录，1次/日；主要药剂添加情况按日或批次记录，1次/日或批次。非正常情况：按照非正常情况期</w:t>
      </w:r>
      <w:bookmarkStart w:id="26" w:name="_GoBack"/>
      <w:bookmarkEnd w:id="26"/>
      <w:r>
        <w:rPr>
          <w:rFonts w:hint="eastAsia" w:ascii="宋体" w:hAnsi="宋体" w:cs="宋体"/>
          <w:szCs w:val="21"/>
          <w:highlight w:val="none"/>
          <w:lang w:val="en-US" w:eastAsia="zh-CN"/>
        </w:rPr>
        <w:t>记录，1次/非正常情况期。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3.需具有</w:t>
      </w:r>
      <w:r>
        <w:rPr>
          <w:rFonts w:hint="eastAsia" w:ascii="宋体" w:hAnsi="宋体" w:eastAsia="宋体" w:cs="宋体"/>
          <w:color w:val="000000"/>
          <w:szCs w:val="21"/>
        </w:rPr>
        <w:t>监测记录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内容包含</w:t>
      </w:r>
      <w:r>
        <w:rPr>
          <w:rFonts w:hint="eastAsia" w:ascii="宋体" w:hAnsi="宋体" w:eastAsia="宋体" w:cs="宋体"/>
          <w:color w:val="000000"/>
          <w:szCs w:val="21"/>
        </w:rPr>
        <w:t>数据采集，基础信息录入，监测方案信息，监测方案管理，手工监测结果录入，在线监测结果录入，在线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结果导入/导出，报告管理等。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4.针对检测结果出具报告并改正内容。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5.执行报告：需针对检测情况出具季度报告和年度总报告。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>
      <w:pPr>
        <w:spacing w:line="440" w:lineRule="exact"/>
        <w:ind w:firstLine="422" w:firstLineChars="200"/>
        <w:jc w:val="left"/>
        <w:rPr>
          <w:rFonts w:hint="default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lang w:val="en-US" w:eastAsia="zh-CN"/>
        </w:rPr>
        <w:t>三</w:t>
      </w:r>
      <w:r>
        <w:rPr>
          <w:rFonts w:hint="eastAsia" w:ascii="宋体" w:hAnsi="宋体" w:cs="宋体"/>
          <w:b/>
          <w:color w:val="auto"/>
          <w:szCs w:val="21"/>
        </w:rPr>
        <w:t>、</w:t>
      </w:r>
      <w:r>
        <w:rPr>
          <w:rFonts w:hint="eastAsia" w:ascii="宋体" w:hAnsi="宋体" w:cs="宋体"/>
          <w:b/>
          <w:color w:val="auto"/>
          <w:szCs w:val="21"/>
          <w:lang w:val="en-US" w:eastAsia="zh-CN"/>
        </w:rPr>
        <w:t>拟派人员：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拟派人员需具备相应的上岗能力。</w:t>
      </w:r>
    </w:p>
    <w:p>
      <w:pPr>
        <w:spacing w:line="440" w:lineRule="exact"/>
        <w:ind w:firstLine="422" w:firstLineChars="200"/>
        <w:jc w:val="left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  <w:lang w:val="en-US" w:eastAsia="zh-CN"/>
        </w:rPr>
        <w:t>四、</w:t>
      </w:r>
      <w:r>
        <w:rPr>
          <w:rFonts w:hint="eastAsia" w:ascii="宋体" w:hAnsi="宋体" w:cs="宋体"/>
          <w:b/>
          <w:color w:val="auto"/>
          <w:szCs w:val="21"/>
        </w:rPr>
        <w:t>验收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</w:rPr>
        <w:t>中标人和招标人双方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依据项目内容和进度共同实施验收工作，验收结果和验收报告经双方确认后生效。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五、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付款方式</w:t>
      </w:r>
      <w:bookmarkStart w:id="25" w:name="_Toc8354"/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按招标人需求完成采样并出具季度报告与年度总报告，服务期第一年待年度报告完成后并经招标人确认，待中标人开具同等金额的增值税专用发票，招标人收到发票后一个月内支付合同价款的50%；服务期第二年待年度报告完成后并经招标人确认，待中标人开具同等金额的增值税专用发票，招标人收到发票后一个月内一次性付清余款（不计息）。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</w:pP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bookmarkEnd w:id="25"/>
    <w:p>
      <w:pPr>
        <w:spacing w:line="360" w:lineRule="auto"/>
        <w:ind w:firstLine="420" w:firstLineChars="200"/>
        <w:rPr>
          <w:color w:val="000000"/>
          <w:highlight w:val="none"/>
        </w:rPr>
      </w:pPr>
    </w:p>
    <w:sectPr>
      <w:footerReference r:id="rId3" w:type="default"/>
      <w:pgSz w:w="11906" w:h="16838"/>
      <w:pgMar w:top="1077" w:right="1134" w:bottom="1077" w:left="1134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893B8"/>
    <w:multiLevelType w:val="singleLevel"/>
    <w:tmpl w:val="7A4893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90703"/>
    <w:rsid w:val="0019155A"/>
    <w:rsid w:val="00192925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70BE8"/>
    <w:rsid w:val="00273182"/>
    <w:rsid w:val="002742EE"/>
    <w:rsid w:val="00274E98"/>
    <w:rsid w:val="00276E1A"/>
    <w:rsid w:val="00286CFA"/>
    <w:rsid w:val="002A0A88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2A37"/>
    <w:rsid w:val="006566AF"/>
    <w:rsid w:val="0066278A"/>
    <w:rsid w:val="006743CF"/>
    <w:rsid w:val="00676A1D"/>
    <w:rsid w:val="00690D58"/>
    <w:rsid w:val="00694776"/>
    <w:rsid w:val="00695DB8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7768"/>
    <w:rsid w:val="00790CC3"/>
    <w:rsid w:val="00791219"/>
    <w:rsid w:val="00791D8F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20657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612E"/>
    <w:rsid w:val="00A56BDC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39E6"/>
    <w:rsid w:val="00B17F9E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481F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D7F01"/>
    <w:rsid w:val="00FE0E24"/>
    <w:rsid w:val="00FE143B"/>
    <w:rsid w:val="00FE2788"/>
    <w:rsid w:val="00FE7EE2"/>
    <w:rsid w:val="012353B7"/>
    <w:rsid w:val="01336D48"/>
    <w:rsid w:val="013462E9"/>
    <w:rsid w:val="01372BF0"/>
    <w:rsid w:val="01A87AFF"/>
    <w:rsid w:val="01DF259E"/>
    <w:rsid w:val="024546E1"/>
    <w:rsid w:val="027B1319"/>
    <w:rsid w:val="028B1756"/>
    <w:rsid w:val="02D17C6F"/>
    <w:rsid w:val="033B4533"/>
    <w:rsid w:val="037A3D44"/>
    <w:rsid w:val="039842CF"/>
    <w:rsid w:val="04277C5B"/>
    <w:rsid w:val="046F4701"/>
    <w:rsid w:val="04AD38D8"/>
    <w:rsid w:val="04E361D8"/>
    <w:rsid w:val="050E6095"/>
    <w:rsid w:val="054C1E5A"/>
    <w:rsid w:val="057611FE"/>
    <w:rsid w:val="05F15F97"/>
    <w:rsid w:val="065809C0"/>
    <w:rsid w:val="06A77E08"/>
    <w:rsid w:val="06C163D8"/>
    <w:rsid w:val="06CC74EF"/>
    <w:rsid w:val="06CF0C4D"/>
    <w:rsid w:val="06F95798"/>
    <w:rsid w:val="07070040"/>
    <w:rsid w:val="070714A1"/>
    <w:rsid w:val="070F4189"/>
    <w:rsid w:val="0758473E"/>
    <w:rsid w:val="076F5B99"/>
    <w:rsid w:val="07AF0AED"/>
    <w:rsid w:val="07D5648B"/>
    <w:rsid w:val="08185D1F"/>
    <w:rsid w:val="083802A3"/>
    <w:rsid w:val="08556D54"/>
    <w:rsid w:val="08A47E4B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F3690F"/>
    <w:rsid w:val="0BFF061B"/>
    <w:rsid w:val="0C372C08"/>
    <w:rsid w:val="0C412344"/>
    <w:rsid w:val="0C4A6C5B"/>
    <w:rsid w:val="0CB21806"/>
    <w:rsid w:val="0CC66E3F"/>
    <w:rsid w:val="0D07521B"/>
    <w:rsid w:val="0D1B5D8A"/>
    <w:rsid w:val="0D201378"/>
    <w:rsid w:val="0D6C3477"/>
    <w:rsid w:val="0DB86E1A"/>
    <w:rsid w:val="0E6C6C77"/>
    <w:rsid w:val="0E6E1BEC"/>
    <w:rsid w:val="0EAB4E5E"/>
    <w:rsid w:val="0F376F81"/>
    <w:rsid w:val="0F475907"/>
    <w:rsid w:val="0F624DCC"/>
    <w:rsid w:val="0FA24347"/>
    <w:rsid w:val="0FCB5FDE"/>
    <w:rsid w:val="102A3378"/>
    <w:rsid w:val="106E6132"/>
    <w:rsid w:val="108857A5"/>
    <w:rsid w:val="11130B81"/>
    <w:rsid w:val="11181AC7"/>
    <w:rsid w:val="11273C28"/>
    <w:rsid w:val="11795E19"/>
    <w:rsid w:val="117C058D"/>
    <w:rsid w:val="11EE3815"/>
    <w:rsid w:val="12361CB3"/>
    <w:rsid w:val="12406A1B"/>
    <w:rsid w:val="137524DD"/>
    <w:rsid w:val="13D0089A"/>
    <w:rsid w:val="14192F7C"/>
    <w:rsid w:val="14CE7B37"/>
    <w:rsid w:val="14FA1EB7"/>
    <w:rsid w:val="15165850"/>
    <w:rsid w:val="152543B4"/>
    <w:rsid w:val="15280B38"/>
    <w:rsid w:val="15516CF3"/>
    <w:rsid w:val="155C3C3D"/>
    <w:rsid w:val="15671063"/>
    <w:rsid w:val="157978DD"/>
    <w:rsid w:val="15957ACA"/>
    <w:rsid w:val="15F21661"/>
    <w:rsid w:val="1632480C"/>
    <w:rsid w:val="167C1C16"/>
    <w:rsid w:val="168516DE"/>
    <w:rsid w:val="16A769A2"/>
    <w:rsid w:val="17163C06"/>
    <w:rsid w:val="176509F8"/>
    <w:rsid w:val="17993526"/>
    <w:rsid w:val="17C7529A"/>
    <w:rsid w:val="181D157E"/>
    <w:rsid w:val="18436046"/>
    <w:rsid w:val="18642018"/>
    <w:rsid w:val="18820C52"/>
    <w:rsid w:val="19041D5F"/>
    <w:rsid w:val="1965662A"/>
    <w:rsid w:val="197B5AB0"/>
    <w:rsid w:val="1A991299"/>
    <w:rsid w:val="1B2A4F8C"/>
    <w:rsid w:val="1B4758EB"/>
    <w:rsid w:val="1B614E12"/>
    <w:rsid w:val="1C5C19C9"/>
    <w:rsid w:val="1C7A236C"/>
    <w:rsid w:val="1D0E3222"/>
    <w:rsid w:val="1D8228D3"/>
    <w:rsid w:val="1D9224BC"/>
    <w:rsid w:val="1DD44D3A"/>
    <w:rsid w:val="1E2929FB"/>
    <w:rsid w:val="1E6C3BEE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8B1FA1"/>
    <w:rsid w:val="211A5D24"/>
    <w:rsid w:val="21380905"/>
    <w:rsid w:val="215C2E77"/>
    <w:rsid w:val="2229048A"/>
    <w:rsid w:val="225047C3"/>
    <w:rsid w:val="22553DE4"/>
    <w:rsid w:val="22D6147A"/>
    <w:rsid w:val="23402A68"/>
    <w:rsid w:val="23804203"/>
    <w:rsid w:val="242C08C9"/>
    <w:rsid w:val="244F138E"/>
    <w:rsid w:val="24BE592A"/>
    <w:rsid w:val="250D2FC2"/>
    <w:rsid w:val="251476E8"/>
    <w:rsid w:val="25E93E98"/>
    <w:rsid w:val="26703BC4"/>
    <w:rsid w:val="26B2243F"/>
    <w:rsid w:val="26B446C5"/>
    <w:rsid w:val="26EF3B73"/>
    <w:rsid w:val="272F7121"/>
    <w:rsid w:val="274A5616"/>
    <w:rsid w:val="27770A7F"/>
    <w:rsid w:val="287A61C6"/>
    <w:rsid w:val="28A6500D"/>
    <w:rsid w:val="28C53A2F"/>
    <w:rsid w:val="28D320C0"/>
    <w:rsid w:val="28E42965"/>
    <w:rsid w:val="28ED3EC6"/>
    <w:rsid w:val="29474DEB"/>
    <w:rsid w:val="29AC630A"/>
    <w:rsid w:val="29AE22CF"/>
    <w:rsid w:val="29F255E0"/>
    <w:rsid w:val="2AC230E7"/>
    <w:rsid w:val="2AC47580"/>
    <w:rsid w:val="2AD32B7D"/>
    <w:rsid w:val="2AD71701"/>
    <w:rsid w:val="2AF3313E"/>
    <w:rsid w:val="2B0F2194"/>
    <w:rsid w:val="2B1A3920"/>
    <w:rsid w:val="2B5B780D"/>
    <w:rsid w:val="2B6E3E6C"/>
    <w:rsid w:val="2B7E32D2"/>
    <w:rsid w:val="2B945005"/>
    <w:rsid w:val="2BA137E5"/>
    <w:rsid w:val="2BC74344"/>
    <w:rsid w:val="2C3E381E"/>
    <w:rsid w:val="2C4568BF"/>
    <w:rsid w:val="2C6E3626"/>
    <w:rsid w:val="2C745C6F"/>
    <w:rsid w:val="2C7848F8"/>
    <w:rsid w:val="2C937A17"/>
    <w:rsid w:val="2CA33C4C"/>
    <w:rsid w:val="2CAB366D"/>
    <w:rsid w:val="2D067E6F"/>
    <w:rsid w:val="2D3B5B48"/>
    <w:rsid w:val="2D497788"/>
    <w:rsid w:val="2DC717B4"/>
    <w:rsid w:val="2DD510E8"/>
    <w:rsid w:val="2E3107FC"/>
    <w:rsid w:val="2E3D54FA"/>
    <w:rsid w:val="2E627104"/>
    <w:rsid w:val="2E9165B6"/>
    <w:rsid w:val="2E93702D"/>
    <w:rsid w:val="2F2A4C00"/>
    <w:rsid w:val="2F676D2F"/>
    <w:rsid w:val="2F8A2042"/>
    <w:rsid w:val="30D05D38"/>
    <w:rsid w:val="30EC193C"/>
    <w:rsid w:val="319B0539"/>
    <w:rsid w:val="31E606B1"/>
    <w:rsid w:val="329F5DEA"/>
    <w:rsid w:val="332D32FA"/>
    <w:rsid w:val="335D39A3"/>
    <w:rsid w:val="33B43889"/>
    <w:rsid w:val="3437424B"/>
    <w:rsid w:val="34A40493"/>
    <w:rsid w:val="34A854C9"/>
    <w:rsid w:val="34F57493"/>
    <w:rsid w:val="35053F76"/>
    <w:rsid w:val="361F6F9E"/>
    <w:rsid w:val="364B2438"/>
    <w:rsid w:val="36AA13C3"/>
    <w:rsid w:val="36C220B8"/>
    <w:rsid w:val="372B79DE"/>
    <w:rsid w:val="37785C10"/>
    <w:rsid w:val="383973DC"/>
    <w:rsid w:val="38B31F0D"/>
    <w:rsid w:val="39275F8A"/>
    <w:rsid w:val="3959430F"/>
    <w:rsid w:val="396B7252"/>
    <w:rsid w:val="39AD610D"/>
    <w:rsid w:val="39DB0EED"/>
    <w:rsid w:val="39FC241F"/>
    <w:rsid w:val="3A46129F"/>
    <w:rsid w:val="3A7B13CD"/>
    <w:rsid w:val="3AE24497"/>
    <w:rsid w:val="3B532420"/>
    <w:rsid w:val="3B5A3261"/>
    <w:rsid w:val="3B814DAD"/>
    <w:rsid w:val="3BF57AAC"/>
    <w:rsid w:val="3C0E2C9B"/>
    <w:rsid w:val="3C1859FB"/>
    <w:rsid w:val="3C41640F"/>
    <w:rsid w:val="3CAD1E92"/>
    <w:rsid w:val="3CE378C4"/>
    <w:rsid w:val="3CFA1A11"/>
    <w:rsid w:val="3D4C34F3"/>
    <w:rsid w:val="3D4D7F33"/>
    <w:rsid w:val="3D764A71"/>
    <w:rsid w:val="3D8B33DE"/>
    <w:rsid w:val="3D8D69EA"/>
    <w:rsid w:val="3DD3114F"/>
    <w:rsid w:val="3E052EA6"/>
    <w:rsid w:val="3E1C7D0E"/>
    <w:rsid w:val="3E241CE0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11F1EDE"/>
    <w:rsid w:val="413C5593"/>
    <w:rsid w:val="41765972"/>
    <w:rsid w:val="41C04EE8"/>
    <w:rsid w:val="42343303"/>
    <w:rsid w:val="42701998"/>
    <w:rsid w:val="429E4D04"/>
    <w:rsid w:val="42B9333F"/>
    <w:rsid w:val="42C6743C"/>
    <w:rsid w:val="42E455AB"/>
    <w:rsid w:val="42FF0CB0"/>
    <w:rsid w:val="4347497B"/>
    <w:rsid w:val="43494444"/>
    <w:rsid w:val="43B951B0"/>
    <w:rsid w:val="43DA1382"/>
    <w:rsid w:val="44223166"/>
    <w:rsid w:val="44312219"/>
    <w:rsid w:val="444F16D0"/>
    <w:rsid w:val="449D5EB2"/>
    <w:rsid w:val="44AF430B"/>
    <w:rsid w:val="44C11573"/>
    <w:rsid w:val="44EB79FC"/>
    <w:rsid w:val="44F21D67"/>
    <w:rsid w:val="45010FCD"/>
    <w:rsid w:val="452C45BC"/>
    <w:rsid w:val="45F00C8D"/>
    <w:rsid w:val="460E39A2"/>
    <w:rsid w:val="46152716"/>
    <w:rsid w:val="46486EBC"/>
    <w:rsid w:val="465869CB"/>
    <w:rsid w:val="467D4684"/>
    <w:rsid w:val="46A123AD"/>
    <w:rsid w:val="46CB63B3"/>
    <w:rsid w:val="46DB4D03"/>
    <w:rsid w:val="46E341EB"/>
    <w:rsid w:val="47362385"/>
    <w:rsid w:val="47753F49"/>
    <w:rsid w:val="47766D9B"/>
    <w:rsid w:val="47E86C85"/>
    <w:rsid w:val="480C7910"/>
    <w:rsid w:val="4810776D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A4C544D"/>
    <w:rsid w:val="4A607EA2"/>
    <w:rsid w:val="4A8563B3"/>
    <w:rsid w:val="4A87699A"/>
    <w:rsid w:val="4A8F2006"/>
    <w:rsid w:val="4A9F218B"/>
    <w:rsid w:val="4ACB4129"/>
    <w:rsid w:val="4B1F77AE"/>
    <w:rsid w:val="4B441434"/>
    <w:rsid w:val="4C562B1F"/>
    <w:rsid w:val="4CA3296A"/>
    <w:rsid w:val="4CC6584D"/>
    <w:rsid w:val="4CD53D3D"/>
    <w:rsid w:val="4CE629A2"/>
    <w:rsid w:val="4D2E2B7B"/>
    <w:rsid w:val="4D7A0AE9"/>
    <w:rsid w:val="4D8E56E6"/>
    <w:rsid w:val="4DBB4F64"/>
    <w:rsid w:val="4DE31A11"/>
    <w:rsid w:val="4E2612A9"/>
    <w:rsid w:val="4E975F89"/>
    <w:rsid w:val="4EDF2B21"/>
    <w:rsid w:val="4F1845C0"/>
    <w:rsid w:val="4F211ECB"/>
    <w:rsid w:val="4F3C6AED"/>
    <w:rsid w:val="4F417B53"/>
    <w:rsid w:val="4F5E52BF"/>
    <w:rsid w:val="4F756A25"/>
    <w:rsid w:val="4FB9459A"/>
    <w:rsid w:val="4FE514FF"/>
    <w:rsid w:val="50265BBB"/>
    <w:rsid w:val="503A0C8D"/>
    <w:rsid w:val="509176A9"/>
    <w:rsid w:val="50B16357"/>
    <w:rsid w:val="50C67828"/>
    <w:rsid w:val="50E77AFF"/>
    <w:rsid w:val="51547DD3"/>
    <w:rsid w:val="51FD6D43"/>
    <w:rsid w:val="525248C4"/>
    <w:rsid w:val="525E0E06"/>
    <w:rsid w:val="52EA4003"/>
    <w:rsid w:val="53073BE6"/>
    <w:rsid w:val="53244FCC"/>
    <w:rsid w:val="533C798D"/>
    <w:rsid w:val="537440A5"/>
    <w:rsid w:val="53766F95"/>
    <w:rsid w:val="53C474A6"/>
    <w:rsid w:val="53E41FEF"/>
    <w:rsid w:val="547A2F8A"/>
    <w:rsid w:val="548A54F6"/>
    <w:rsid w:val="54930FFD"/>
    <w:rsid w:val="54C73D2D"/>
    <w:rsid w:val="550D5025"/>
    <w:rsid w:val="55204A76"/>
    <w:rsid w:val="553A277F"/>
    <w:rsid w:val="554D3A1B"/>
    <w:rsid w:val="55513F7E"/>
    <w:rsid w:val="555658E0"/>
    <w:rsid w:val="556C0F83"/>
    <w:rsid w:val="556F6B86"/>
    <w:rsid w:val="55AC713D"/>
    <w:rsid w:val="55D43401"/>
    <w:rsid w:val="55D56C74"/>
    <w:rsid w:val="55D87708"/>
    <w:rsid w:val="55E11E60"/>
    <w:rsid w:val="5621502B"/>
    <w:rsid w:val="566B14CD"/>
    <w:rsid w:val="567D676E"/>
    <w:rsid w:val="568E5958"/>
    <w:rsid w:val="56F37018"/>
    <w:rsid w:val="57851C95"/>
    <w:rsid w:val="57BF0950"/>
    <w:rsid w:val="57EC3417"/>
    <w:rsid w:val="57FD72B5"/>
    <w:rsid w:val="57FF2F01"/>
    <w:rsid w:val="58144992"/>
    <w:rsid w:val="58237650"/>
    <w:rsid w:val="58507A62"/>
    <w:rsid w:val="587018B0"/>
    <w:rsid w:val="58E356F5"/>
    <w:rsid w:val="59196758"/>
    <w:rsid w:val="592D0C3E"/>
    <w:rsid w:val="593D23D7"/>
    <w:rsid w:val="593D3AAA"/>
    <w:rsid w:val="59493CF6"/>
    <w:rsid w:val="59FC1568"/>
    <w:rsid w:val="5A12493E"/>
    <w:rsid w:val="5B7E7DD1"/>
    <w:rsid w:val="5BF45DD9"/>
    <w:rsid w:val="5C1373EE"/>
    <w:rsid w:val="5C2A733E"/>
    <w:rsid w:val="5C553357"/>
    <w:rsid w:val="5C7E502B"/>
    <w:rsid w:val="5CAF386E"/>
    <w:rsid w:val="5D2A2271"/>
    <w:rsid w:val="5D570406"/>
    <w:rsid w:val="5D7D5AFC"/>
    <w:rsid w:val="5D936228"/>
    <w:rsid w:val="5DAD189A"/>
    <w:rsid w:val="5DAE24B5"/>
    <w:rsid w:val="5DB24FF7"/>
    <w:rsid w:val="5DC015D3"/>
    <w:rsid w:val="5DE92B94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5800BA"/>
    <w:rsid w:val="5F6D6BF1"/>
    <w:rsid w:val="5FA11560"/>
    <w:rsid w:val="5FAC7842"/>
    <w:rsid w:val="6065645C"/>
    <w:rsid w:val="60815D1C"/>
    <w:rsid w:val="6097072C"/>
    <w:rsid w:val="609B24C7"/>
    <w:rsid w:val="61174889"/>
    <w:rsid w:val="61464639"/>
    <w:rsid w:val="614C5AB3"/>
    <w:rsid w:val="616E7593"/>
    <w:rsid w:val="61836D6A"/>
    <w:rsid w:val="619F64A6"/>
    <w:rsid w:val="620C1A0F"/>
    <w:rsid w:val="627E5BF1"/>
    <w:rsid w:val="629910C9"/>
    <w:rsid w:val="62E96ED1"/>
    <w:rsid w:val="62FD40AB"/>
    <w:rsid w:val="632729D5"/>
    <w:rsid w:val="6339784E"/>
    <w:rsid w:val="636522D0"/>
    <w:rsid w:val="63E54C3E"/>
    <w:rsid w:val="64100226"/>
    <w:rsid w:val="64A82D2C"/>
    <w:rsid w:val="64AE6A1C"/>
    <w:rsid w:val="64B67287"/>
    <w:rsid w:val="650F46E5"/>
    <w:rsid w:val="6523746B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3A0D43"/>
    <w:rsid w:val="678362B0"/>
    <w:rsid w:val="678444D4"/>
    <w:rsid w:val="67B20A68"/>
    <w:rsid w:val="67D142D6"/>
    <w:rsid w:val="68225767"/>
    <w:rsid w:val="683434EC"/>
    <w:rsid w:val="686C3BB3"/>
    <w:rsid w:val="68A734FB"/>
    <w:rsid w:val="690305BC"/>
    <w:rsid w:val="691D46F9"/>
    <w:rsid w:val="69DD320A"/>
    <w:rsid w:val="69F852DA"/>
    <w:rsid w:val="6A0C3BA0"/>
    <w:rsid w:val="6A2E4E68"/>
    <w:rsid w:val="6AE36D87"/>
    <w:rsid w:val="6AF47724"/>
    <w:rsid w:val="6AFE6256"/>
    <w:rsid w:val="6B4E24B7"/>
    <w:rsid w:val="6BB83749"/>
    <w:rsid w:val="6BDC04DC"/>
    <w:rsid w:val="6BF66C45"/>
    <w:rsid w:val="6C0C180A"/>
    <w:rsid w:val="6C1A4636"/>
    <w:rsid w:val="6CEA272C"/>
    <w:rsid w:val="6D196605"/>
    <w:rsid w:val="6D233E90"/>
    <w:rsid w:val="6D5959D6"/>
    <w:rsid w:val="6D996C69"/>
    <w:rsid w:val="6DB5501A"/>
    <w:rsid w:val="6E6871C0"/>
    <w:rsid w:val="6EA53B97"/>
    <w:rsid w:val="6EE050E4"/>
    <w:rsid w:val="6EEB6B74"/>
    <w:rsid w:val="6FA01F97"/>
    <w:rsid w:val="6FA02DC7"/>
    <w:rsid w:val="6FC02972"/>
    <w:rsid w:val="6FC41D71"/>
    <w:rsid w:val="6FD934F4"/>
    <w:rsid w:val="702B5B58"/>
    <w:rsid w:val="703F704A"/>
    <w:rsid w:val="70665B02"/>
    <w:rsid w:val="70B47F7C"/>
    <w:rsid w:val="70B6031A"/>
    <w:rsid w:val="70FC64F5"/>
    <w:rsid w:val="71316654"/>
    <w:rsid w:val="7165209A"/>
    <w:rsid w:val="71705837"/>
    <w:rsid w:val="717723A6"/>
    <w:rsid w:val="7181680A"/>
    <w:rsid w:val="718B6DAB"/>
    <w:rsid w:val="71DD1C74"/>
    <w:rsid w:val="71F90E21"/>
    <w:rsid w:val="721248BD"/>
    <w:rsid w:val="72965499"/>
    <w:rsid w:val="729735E6"/>
    <w:rsid w:val="72A21BD9"/>
    <w:rsid w:val="72DD3C75"/>
    <w:rsid w:val="72FE299D"/>
    <w:rsid w:val="730A0ADE"/>
    <w:rsid w:val="73401290"/>
    <w:rsid w:val="73974727"/>
    <w:rsid w:val="739D5F83"/>
    <w:rsid w:val="73EB4C00"/>
    <w:rsid w:val="73F7239D"/>
    <w:rsid w:val="742A7C83"/>
    <w:rsid w:val="74796BCA"/>
    <w:rsid w:val="74E1092E"/>
    <w:rsid w:val="751C5E2C"/>
    <w:rsid w:val="754B6E0C"/>
    <w:rsid w:val="754C4B96"/>
    <w:rsid w:val="7572143B"/>
    <w:rsid w:val="75946129"/>
    <w:rsid w:val="75B275F6"/>
    <w:rsid w:val="75D50A5A"/>
    <w:rsid w:val="76317A2B"/>
    <w:rsid w:val="76335DFC"/>
    <w:rsid w:val="772D6E0A"/>
    <w:rsid w:val="77754398"/>
    <w:rsid w:val="77BC123C"/>
    <w:rsid w:val="77EC4AEE"/>
    <w:rsid w:val="780D37F5"/>
    <w:rsid w:val="78397A7B"/>
    <w:rsid w:val="787855B8"/>
    <w:rsid w:val="790C6929"/>
    <w:rsid w:val="792C2EA3"/>
    <w:rsid w:val="7949041D"/>
    <w:rsid w:val="795F163E"/>
    <w:rsid w:val="798C77A8"/>
    <w:rsid w:val="7A323738"/>
    <w:rsid w:val="7A3C1D6D"/>
    <w:rsid w:val="7A861051"/>
    <w:rsid w:val="7A9C44F7"/>
    <w:rsid w:val="7AE80A83"/>
    <w:rsid w:val="7B116B6D"/>
    <w:rsid w:val="7B3D7133"/>
    <w:rsid w:val="7B6A3FBF"/>
    <w:rsid w:val="7BB46F7D"/>
    <w:rsid w:val="7BC64E5A"/>
    <w:rsid w:val="7C511933"/>
    <w:rsid w:val="7C932299"/>
    <w:rsid w:val="7C9C3449"/>
    <w:rsid w:val="7CB3260B"/>
    <w:rsid w:val="7D692C90"/>
    <w:rsid w:val="7D6E3881"/>
    <w:rsid w:val="7E4762FC"/>
    <w:rsid w:val="7EB83ED3"/>
    <w:rsid w:val="7ED166A5"/>
    <w:rsid w:val="7ED87B04"/>
    <w:rsid w:val="7F0D73E3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link w:val="56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8">
    <w:name w:val="heading 2"/>
    <w:basedOn w:val="1"/>
    <w:next w:val="9"/>
    <w:link w:val="61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10">
    <w:name w:val="heading 3"/>
    <w:basedOn w:val="1"/>
    <w:next w:val="9"/>
    <w:link w:val="63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link w:val="67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"/>
    <w:basedOn w:val="6"/>
    <w:next w:val="1"/>
    <w:qFormat/>
    <w:uiPriority w:val="0"/>
    <w:pPr>
      <w:tabs>
        <w:tab w:val="left" w:pos="567"/>
      </w:tabs>
      <w:spacing w:after="120"/>
      <w:ind w:firstLine="420" w:firstLineChars="100"/>
    </w:pPr>
  </w:style>
  <w:style w:type="paragraph" w:styleId="6">
    <w:name w:val="Body Text"/>
    <w:basedOn w:val="1"/>
    <w:next w:val="1"/>
    <w:link w:val="66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Normal Indent"/>
    <w:basedOn w:val="1"/>
    <w:next w:val="1"/>
    <w:link w:val="62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11">
    <w:name w:val="Document Map"/>
    <w:basedOn w:val="1"/>
    <w:link w:val="65"/>
    <w:qFormat/>
    <w:uiPriority w:val="0"/>
    <w:rPr>
      <w:rFonts w:ascii="宋体" w:hAnsi="Calibri"/>
      <w:kern w:val="0"/>
      <w:sz w:val="18"/>
      <w:szCs w:val="18"/>
    </w:rPr>
  </w:style>
  <w:style w:type="paragraph" w:styleId="12">
    <w:name w:val="annotation text"/>
    <w:basedOn w:val="1"/>
    <w:link w:val="68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0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4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7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3">
    <w:name w:val="index 1"/>
    <w:basedOn w:val="1"/>
    <w:next w:val="1"/>
    <w:semiHidden/>
    <w:qFormat/>
    <w:uiPriority w:val="0"/>
    <w:rPr>
      <w:szCs w:val="20"/>
    </w:rPr>
  </w:style>
  <w:style w:type="paragraph" w:styleId="24">
    <w:name w:val="annotation subject"/>
    <w:basedOn w:val="12"/>
    <w:next w:val="12"/>
    <w:link w:val="83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table" w:styleId="26">
    <w:name w:val="Table Grid"/>
    <w:basedOn w:val="2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qFormat/>
    <w:uiPriority w:val="0"/>
    <w:rPr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FollowedHyperlink"/>
    <w:basedOn w:val="27"/>
    <w:qFormat/>
    <w:uiPriority w:val="0"/>
    <w:rPr>
      <w:color w:val="800080"/>
      <w:u w:val="single"/>
    </w:rPr>
  </w:style>
  <w:style w:type="character" w:styleId="31">
    <w:name w:val="Emphasis"/>
    <w:basedOn w:val="27"/>
    <w:qFormat/>
    <w:uiPriority w:val="20"/>
  </w:style>
  <w:style w:type="character" w:styleId="32">
    <w:name w:val="HTML Definition"/>
    <w:basedOn w:val="27"/>
    <w:semiHidden/>
    <w:unhideWhenUsed/>
    <w:qFormat/>
    <w:uiPriority w:val="99"/>
  </w:style>
  <w:style w:type="character" w:styleId="33">
    <w:name w:val="HTML Typewriter"/>
    <w:basedOn w:val="2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4">
    <w:name w:val="HTML Acronym"/>
    <w:basedOn w:val="27"/>
    <w:semiHidden/>
    <w:unhideWhenUsed/>
    <w:qFormat/>
    <w:uiPriority w:val="99"/>
  </w:style>
  <w:style w:type="character" w:styleId="35">
    <w:name w:val="HTML Variable"/>
    <w:basedOn w:val="27"/>
    <w:semiHidden/>
    <w:unhideWhenUsed/>
    <w:qFormat/>
    <w:uiPriority w:val="99"/>
  </w:style>
  <w:style w:type="character" w:styleId="36">
    <w:name w:val="Hyperlink"/>
    <w:basedOn w:val="27"/>
    <w:qFormat/>
    <w:uiPriority w:val="99"/>
    <w:rPr>
      <w:color w:val="0000FF"/>
      <w:u w:val="single"/>
    </w:rPr>
  </w:style>
  <w:style w:type="character" w:styleId="37">
    <w:name w:val="HTML Code"/>
    <w:basedOn w:val="2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8">
    <w:name w:val="annotation reference"/>
    <w:semiHidden/>
    <w:qFormat/>
    <w:uiPriority w:val="99"/>
    <w:rPr>
      <w:sz w:val="21"/>
      <w:szCs w:val="21"/>
    </w:rPr>
  </w:style>
  <w:style w:type="character" w:styleId="39">
    <w:name w:val="HTML Cite"/>
    <w:basedOn w:val="27"/>
    <w:semiHidden/>
    <w:unhideWhenUsed/>
    <w:qFormat/>
    <w:uiPriority w:val="99"/>
  </w:style>
  <w:style w:type="character" w:styleId="40">
    <w:name w:val="HTML Keyboard"/>
    <w:basedOn w:val="2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HTML Sample"/>
    <w:basedOn w:val="27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3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4">
    <w:name w:val="模板普通正文"/>
    <w:basedOn w:val="3"/>
    <w:qFormat/>
    <w:uiPriority w:val="99"/>
    <w:pPr>
      <w:spacing w:beforeLines="50" w:after="10"/>
      <w:ind w:firstLine="490" w:firstLineChars="175"/>
      <w:jc w:val="left"/>
    </w:pPr>
  </w:style>
  <w:style w:type="paragraph" w:customStyle="1" w:styleId="45">
    <w:name w:val="BodyText1I"/>
    <w:basedOn w:val="46"/>
    <w:next w:val="1"/>
    <w:qFormat/>
    <w:uiPriority w:val="0"/>
    <w:pPr>
      <w:ind w:firstLine="420" w:firstLineChars="100"/>
    </w:p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</w:style>
  <w:style w:type="paragraph" w:customStyle="1" w:styleId="47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8">
    <w:name w:val="批注文字 Char1"/>
    <w:basedOn w:val="2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9">
    <w:name w:val="样式（正文） Char"/>
    <w:link w:val="50"/>
    <w:qFormat/>
    <w:locked/>
    <w:uiPriority w:val="0"/>
    <w:rPr>
      <w:rFonts w:ascii="宋体" w:hAnsi="宋体" w:eastAsia="宋体"/>
      <w:sz w:val="24"/>
    </w:rPr>
  </w:style>
  <w:style w:type="paragraph" w:customStyle="1" w:styleId="50">
    <w:name w:val="样式（正文）"/>
    <w:basedOn w:val="1"/>
    <w:link w:val="49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1">
    <w:name w:val="日期 Char1"/>
    <w:basedOn w:val="2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纯文本 Char1"/>
    <w:basedOn w:val="2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3">
    <w:name w:val="页眉 Char"/>
    <w:basedOn w:val="27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页脚 Char"/>
    <w:basedOn w:val="27"/>
    <w:qFormat/>
    <w:uiPriority w:val="0"/>
    <w:rPr>
      <w:sz w:val="18"/>
      <w:szCs w:val="18"/>
    </w:rPr>
  </w:style>
  <w:style w:type="character" w:customStyle="1" w:styleId="55">
    <w:name w:val="页脚 Char1"/>
    <w:basedOn w:val="27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标题 1 Char"/>
    <w:basedOn w:val="27"/>
    <w:link w:val="7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7">
    <w:name w:val="正文文本缩进 2 Char"/>
    <w:basedOn w:val="27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27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文档结构图 Char1"/>
    <w:basedOn w:val="27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0">
    <w:name w:val="纯文本 Char"/>
    <w:link w:val="14"/>
    <w:qFormat/>
    <w:uiPriority w:val="0"/>
    <w:rPr>
      <w:rFonts w:ascii="宋体" w:hAnsi="Courier New"/>
    </w:rPr>
  </w:style>
  <w:style w:type="character" w:customStyle="1" w:styleId="61">
    <w:name w:val="标题 2 Char"/>
    <w:basedOn w:val="27"/>
    <w:link w:val="8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2">
    <w:name w:val="正文缩进 Char"/>
    <w:link w:val="9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3">
    <w:name w:val="标题 3 Char"/>
    <w:basedOn w:val="27"/>
    <w:link w:val="10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4">
    <w:name w:val="日期 Char"/>
    <w:basedOn w:val="27"/>
    <w:link w:val="15"/>
    <w:qFormat/>
    <w:uiPriority w:val="0"/>
    <w:rPr>
      <w:szCs w:val="24"/>
    </w:rPr>
  </w:style>
  <w:style w:type="character" w:customStyle="1" w:styleId="65">
    <w:name w:val="文档结构图 Char"/>
    <w:link w:val="11"/>
    <w:qFormat/>
    <w:uiPriority w:val="0"/>
    <w:rPr>
      <w:rFonts w:ascii="宋体" w:eastAsia="宋体"/>
      <w:sz w:val="18"/>
      <w:szCs w:val="18"/>
    </w:rPr>
  </w:style>
  <w:style w:type="character" w:customStyle="1" w:styleId="66">
    <w:name w:val="正文文本 Char"/>
    <w:basedOn w:val="27"/>
    <w:link w:val="6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7">
    <w:name w:val="正文文本缩进 Char"/>
    <w:basedOn w:val="27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8">
    <w:name w:val="批注文字 Char"/>
    <w:link w:val="12"/>
    <w:qFormat/>
    <w:uiPriority w:val="99"/>
    <w:rPr>
      <w:rFonts w:eastAsia="宋体"/>
      <w:szCs w:val="24"/>
    </w:rPr>
  </w:style>
  <w:style w:type="paragraph" w:customStyle="1" w:styleId="69">
    <w:name w:val="样式 标题 2 + 段后: 156 磅"/>
    <w:basedOn w:val="8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2">
    <w:name w:val="Char Char1"/>
    <w:basedOn w:val="1"/>
    <w:qFormat/>
    <w:uiPriority w:val="0"/>
    <w:rPr>
      <w:szCs w:val="20"/>
    </w:rPr>
  </w:style>
  <w:style w:type="paragraph" w:customStyle="1" w:styleId="73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4">
    <w:name w:val="样式1"/>
    <w:basedOn w:val="10"/>
    <w:qFormat/>
    <w:uiPriority w:val="0"/>
    <w:pPr>
      <w:jc w:val="center"/>
    </w:pPr>
  </w:style>
  <w:style w:type="paragraph" w:customStyle="1" w:styleId="75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6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7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8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9">
    <w:name w:val="Char Char11"/>
    <w:basedOn w:val="1"/>
    <w:qFormat/>
    <w:uiPriority w:val="0"/>
  </w:style>
  <w:style w:type="paragraph" w:customStyle="1" w:styleId="8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2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3">
    <w:name w:val="批注主题 Char"/>
    <w:basedOn w:val="68"/>
    <w:link w:val="24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4">
    <w:name w:val="List Paragraph"/>
    <w:basedOn w:val="1"/>
    <w:qFormat/>
    <w:uiPriority w:val="99"/>
    <w:pPr>
      <w:ind w:firstLine="420" w:firstLineChars="200"/>
    </w:pPr>
  </w:style>
  <w:style w:type="character" w:customStyle="1" w:styleId="85">
    <w:name w:val="NormalCharacter"/>
    <w:qFormat/>
    <w:uiPriority w:val="0"/>
  </w:style>
  <w:style w:type="paragraph" w:customStyle="1" w:styleId="8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87">
    <w:name w:val="font71"/>
    <w:basedOn w:val="2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8">
    <w:name w:val="font41"/>
    <w:basedOn w:val="2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9">
    <w:name w:val="font01"/>
    <w:basedOn w:val="2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0">
    <w:name w:val="Char Char Char Char Char Char Char1 Char"/>
    <w:basedOn w:val="1"/>
    <w:qFormat/>
    <w:uiPriority w:val="0"/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7FA26-A0F6-49F3-B36C-37C334897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31</Pages>
  <Words>14358</Words>
  <Characters>15279</Characters>
  <Lines>144</Lines>
  <Paragraphs>40</Paragraphs>
  <TotalTime>2</TotalTime>
  <ScaleCrop>false</ScaleCrop>
  <LinksUpToDate>false</LinksUpToDate>
  <CharactersWithSpaces>17706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2018-07-09T00:23:00Z</dcterms:created>
  <dc:creator>admin</dc:creator>
  <cp:lastModifiedBy>Miss</cp:lastModifiedBy>
  <cp:lastPrinted>2022-05-11T00:56:00Z</cp:lastPrinted>
  <dcterms:modified xsi:type="dcterms:W3CDTF">2023-07-04T01:59:31Z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A746A20F4EF44F0CA10DC80DBD0DDF54</vt:lpwstr>
  </property>
  <property fmtid="{D5CDD505-2E9C-101B-9397-08002B2CF9AE}" pid="4" name="commondata">
    <vt:lpwstr>eyJoZGlkIjoiZDU2YjZhZmYxNTI5ZWY4NjEwNWYxYzM2ZWRmMDBmMTEifQ==</vt:lpwstr>
  </property>
</Properties>
</file>