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jc w:val="center"/>
        <w:rPr>
          <w:rFonts w:hint="eastAsia"/>
          <w:color w:val="000000"/>
          <w:highlight w:val="none"/>
        </w:rPr>
      </w:pPr>
      <w:bookmarkStart w:id="0" w:name="_Toc1823"/>
      <w:r>
        <w:rPr>
          <w:rFonts w:hint="eastAsia"/>
          <w:color w:val="000000"/>
          <w:highlight w:val="none"/>
          <w:lang w:eastAsia="zh-CN"/>
        </w:rPr>
        <w:t>货物需求及技术要求</w:t>
      </w:r>
      <w:bookmarkEnd w:id="0"/>
    </w:p>
    <w:p>
      <w:pPr>
        <w:widowControl/>
        <w:spacing w:line="360" w:lineRule="auto"/>
        <w:ind w:firstLine="420" w:firstLineChars="200"/>
        <w:rPr>
          <w:rFonts w:hint="eastAsia" w:ascii="宋体" w:hAnsi="宋体" w:cs="Times New Roman"/>
          <w:szCs w:val="21"/>
        </w:rPr>
      </w:pPr>
      <w:bookmarkStart w:id="1" w:name="_Toc101843125"/>
      <w:bookmarkStart w:id="2" w:name="_Toc42313172"/>
      <w:bookmarkStart w:id="3" w:name="_Toc42394517"/>
      <w:bookmarkStart w:id="4" w:name="_Toc50276165"/>
      <w:bookmarkStart w:id="5" w:name="_Toc46308687"/>
      <w:bookmarkStart w:id="6" w:name="_Toc42394673"/>
      <w:bookmarkStart w:id="7" w:name="_Toc273520768"/>
      <w:bookmarkStart w:id="8" w:name="_Toc50276204"/>
      <w:bookmarkStart w:id="9" w:name="_Toc46308531"/>
      <w:bookmarkStart w:id="10" w:name="_Toc98579610"/>
      <w:bookmarkStart w:id="11" w:name="_Toc41884706"/>
      <w:bookmarkStart w:id="12" w:name="_Toc41723936"/>
      <w:bookmarkStart w:id="13" w:name="_Toc7241"/>
      <w:bookmarkStart w:id="14" w:name="_Toc12315"/>
      <w:bookmarkStart w:id="15" w:name="_Toc98579069"/>
      <w:bookmarkStart w:id="16" w:name="_Toc98035089"/>
      <w:bookmarkStart w:id="17" w:name="_Toc101775125"/>
      <w:bookmarkStart w:id="18" w:name="_Toc101951263"/>
      <w:bookmarkStart w:id="19" w:name="_Toc24523"/>
      <w:bookmarkStart w:id="20" w:name="_Toc272497418"/>
      <w:bookmarkStart w:id="21" w:name="_Toc98579011"/>
      <w:bookmarkStart w:id="22" w:name="_Toc175644394"/>
      <w:bookmarkStart w:id="23" w:name="_Toc98580293"/>
      <w:bookmarkStart w:id="24" w:name="_Toc101771372"/>
      <w:r>
        <w:rPr>
          <w:rFonts w:hint="eastAsia" w:ascii="宋体" w:hAnsi="宋体"/>
          <w:szCs w:val="21"/>
        </w:rPr>
        <w:t>为鼓励不同品牌的充分竞争，如某产品的某技术参数或要求属于个别品牌专有，则该技术参数及要求不具有限制性，投标人可对该参数或要求进行适当调整，但这种调整整体上要优于或相当于</w:t>
      </w:r>
      <w:r>
        <w:rPr>
          <w:rFonts w:hint="eastAsia" w:ascii="宋体" w:hAnsi="宋体"/>
          <w:szCs w:val="21"/>
          <w:lang w:eastAsia="zh-CN"/>
        </w:rPr>
        <w:t>采购</w:t>
      </w:r>
      <w:r>
        <w:rPr>
          <w:rFonts w:hint="eastAsia" w:ascii="宋体" w:hAnsi="宋体"/>
          <w:szCs w:val="21"/>
        </w:rPr>
        <w:t>文件的相关要求，并说明调整理</w:t>
      </w:r>
      <w:r>
        <w:rPr>
          <w:rFonts w:hint="eastAsia" w:ascii="宋体" w:hAnsi="宋体" w:cs="Times New Roman"/>
          <w:szCs w:val="21"/>
        </w:rPr>
        <w:t>由，且该调整须经评标委员会审核认可。</w:t>
      </w:r>
    </w:p>
    <w:p>
      <w:pPr>
        <w:widowControl/>
        <w:numPr>
          <w:ilvl w:val="0"/>
          <w:numId w:val="1"/>
        </w:numPr>
        <w:spacing w:line="440" w:lineRule="exact"/>
        <w:ind w:firstLine="422" w:firstLineChars="200"/>
        <w:rPr>
          <w:rFonts w:hint="eastAsia" w:ascii="宋体" w:hAnsi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</w:rPr>
        <w:t>采购</w:t>
      </w: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内容</w:t>
      </w:r>
    </w:p>
    <w:tbl>
      <w:tblPr>
        <w:tblStyle w:val="26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971"/>
        <w:gridCol w:w="1312"/>
        <w:gridCol w:w="2258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货物名称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数量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采购限价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widowControl/>
              <w:snapToGrid w:val="0"/>
              <w:spacing w:line="20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井型电离室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一台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17.5万元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原装进口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495" w:type="dxa"/>
            <w:gridSpan w:val="5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说明：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投标人的投标文件必须标明所投货</w:t>
            </w:r>
            <w:r>
              <w:rPr>
                <w:rFonts w:hint="eastAsia" w:ascii="宋体" w:hAnsi="宋体" w:eastAsia="宋体" w:cs="宋体"/>
                <w:highlight w:val="none"/>
              </w:rPr>
              <w:t>物的品牌与参数，保证原厂正品供货，提供相关资料等。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highlight w:val="none"/>
              </w:rPr>
              <w:t>质保期：整机质保期为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highlight w:val="none"/>
              </w:rPr>
              <w:t>年。（报价时须考虑此项费用）</w:t>
            </w:r>
          </w:p>
          <w:p>
            <w:pPr>
              <w:spacing w:line="360" w:lineRule="auto"/>
              <w:ind w:firstLine="422" w:firstLineChars="200"/>
              <w:jc w:val="left"/>
              <w:rPr>
                <w:rFonts w:hint="eastAsia" w:ascii="宋体" w:hAnsi="宋体" w:eastAsia="宋体" w:cs="宋体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lang w:val="en-US" w:eastAsia="zh-CN"/>
              </w:rPr>
              <w:t>3.本次采购井型电离室要求原装进口产品，但不限制满足采购文件要求的国内产品参与竞争。投标时需注明原产地。</w:t>
            </w:r>
          </w:p>
          <w:p>
            <w:pPr>
              <w:spacing w:line="360" w:lineRule="auto"/>
              <w:ind w:firstLine="422" w:firstLineChars="200"/>
              <w:jc w:val="left"/>
              <w:rPr>
                <w:rFonts w:hint="eastAsia" w:ascii="宋体" w:hAnsi="宋体" w:eastAsia="宋体" w:cs="宋体"/>
                <w:b/>
                <w:bCs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highlight w:val="none"/>
              </w:rPr>
              <w:t>中标人提供的货物</w:t>
            </w:r>
            <w:r>
              <w:rPr>
                <w:rFonts w:hint="eastAsia" w:ascii="宋体" w:hAnsi="宋体" w:eastAsia="宋体" w:cs="宋体"/>
                <w:b/>
                <w:bCs/>
                <w:highlight w:val="none"/>
                <w:lang w:val="en-US" w:eastAsia="zh-CN"/>
              </w:rPr>
              <w:t>如</w:t>
            </w:r>
            <w:r>
              <w:rPr>
                <w:rFonts w:hint="eastAsia" w:ascii="宋体" w:hAnsi="宋体" w:eastAsia="宋体" w:cs="宋体"/>
                <w:b/>
                <w:bCs/>
                <w:highlight w:val="none"/>
              </w:rPr>
              <w:t>为进口产品的，供货时须向采购人提供所投进口产品的海关报关单等证明材料。</w:t>
            </w:r>
          </w:p>
          <w:p>
            <w:pPr>
              <w:spacing w:line="360" w:lineRule="auto"/>
              <w:ind w:firstLine="422" w:firstLineChars="200"/>
              <w:jc w:val="left"/>
              <w:rPr>
                <w:rFonts w:hint="default" w:ascii="宋体" w:hAnsi="宋体" w:eastAsia="宋体" w:cs="宋体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</w:rPr>
              <w:t>5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bCs w:val="0"/>
                <w:szCs w:val="21"/>
              </w:rPr>
              <w:t>标</w:t>
            </w:r>
            <w:bookmarkStart w:id="25" w:name="OLE_LINK2"/>
            <w:r>
              <w:rPr>
                <w:rFonts w:hint="eastAsia" w:ascii="宋体" w:hAnsi="宋体"/>
                <w:b/>
                <w:bCs w:val="0"/>
                <w:szCs w:val="21"/>
              </w:rPr>
              <w:t>★</w:t>
            </w:r>
            <w:bookmarkEnd w:id="25"/>
            <w:r>
              <w:rPr>
                <w:rFonts w:hint="eastAsia" w:ascii="宋体" w:hAnsi="宋体"/>
                <w:b/>
                <w:bCs w:val="0"/>
                <w:szCs w:val="21"/>
              </w:rPr>
              <w:t>项需提供技术证明文件之一（医疗器械注册证、医疗器械注册登记表、第三方检测报告、产品使用说明书、产品彩页）予以证明。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tbl>
    <w:p>
      <w:pPr>
        <w:spacing w:line="360" w:lineRule="auto"/>
        <w:ind w:firstLine="42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szCs w:val="21"/>
          <w:highlight w:val="none"/>
        </w:rPr>
        <w:t>技术参数及功能要求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</w:p>
    <w:p>
      <w:pPr>
        <w:spacing w:line="360" w:lineRule="auto"/>
        <w:ind w:firstLine="420" w:firstLineChars="200"/>
        <w:jc w:val="left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  <w:t>1.功能</w:t>
      </w:r>
    </w:p>
    <w:p>
      <w:pPr>
        <w:spacing w:line="360" w:lineRule="auto"/>
        <w:ind w:firstLine="420" w:firstLineChars="200"/>
        <w:jc w:val="left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  <w:t>1.1.适用于肿瘤后装治疗的放射源的校准，是对患者处方剂量进行独立验证的标准设备。</w:t>
      </w:r>
    </w:p>
    <w:p>
      <w:pPr>
        <w:spacing w:line="360" w:lineRule="auto"/>
        <w:ind w:firstLine="420" w:firstLineChars="200"/>
        <w:jc w:val="left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  <w:t>1.2.准确地对HDR中的放射性元素铱、碘、钯、铯、锶、钴等进行校准。</w:t>
      </w:r>
    </w:p>
    <w:p>
      <w:pPr>
        <w:spacing w:line="360" w:lineRule="auto"/>
        <w:ind w:firstLine="420" w:firstLineChars="200"/>
        <w:jc w:val="left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  <w:t xml:space="preserve">1.3需与医院在用的iba FC65-G静电计配套使用，中标人免费负责连接安装。 </w:t>
      </w:r>
    </w:p>
    <w:p>
      <w:pPr>
        <w:spacing w:line="360" w:lineRule="auto"/>
        <w:ind w:firstLine="420" w:firstLineChars="200"/>
        <w:jc w:val="left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  <w:t>2.性能特点</w:t>
      </w:r>
    </w:p>
    <w:p>
      <w:pPr>
        <w:spacing w:line="360" w:lineRule="auto"/>
        <w:ind w:firstLine="420" w:firstLineChars="200"/>
        <w:jc w:val="left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  <w:t>★2.1.可选ADCL校准HDR192Ir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。</w:t>
      </w:r>
    </w:p>
    <w:p>
      <w:pPr>
        <w:spacing w:line="360" w:lineRule="auto"/>
        <w:ind w:firstLine="420" w:firstLineChars="200"/>
        <w:jc w:val="left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  <w:t>★2.2.测量范围：0.01mCi-15Ci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。</w:t>
      </w:r>
    </w:p>
    <w:p>
      <w:pPr>
        <w:spacing w:line="360" w:lineRule="auto"/>
        <w:ind w:firstLine="420" w:firstLineChars="200"/>
        <w:jc w:val="left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  <w:t>2.3.</w:t>
      </w:r>
      <w:bookmarkStart w:id="26" w:name="OLE_LINK1"/>
      <w:r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  <w:t>连接线</w:t>
      </w:r>
      <w:bookmarkEnd w:id="26"/>
      <w:r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  <w:t>不小于1m，根据医院场地定制长度。</w:t>
      </w:r>
    </w:p>
    <w:p>
      <w:pPr>
        <w:spacing w:line="360" w:lineRule="auto"/>
        <w:ind w:firstLine="420" w:firstLineChars="200"/>
        <w:jc w:val="left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  <w:t>2.4.漏电率≤50fA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。</w:t>
      </w:r>
    </w:p>
    <w:p>
      <w:pPr>
        <w:spacing w:line="360" w:lineRule="auto"/>
        <w:ind w:firstLine="420" w:firstLineChars="200"/>
        <w:jc w:val="left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  <w:t>★2.5.稳定性≤1%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。</w:t>
      </w:r>
    </w:p>
    <w:p>
      <w:pPr>
        <w:spacing w:line="360" w:lineRule="auto"/>
        <w:ind w:firstLine="420" w:firstLineChars="200"/>
        <w:jc w:val="left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  <w:t>2.6.灵敏度≥4OA/MBa(1921r 源)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。</w:t>
      </w:r>
    </w:p>
    <w:p>
      <w:pPr>
        <w:spacing w:line="360" w:lineRule="auto"/>
        <w:ind w:firstLine="420" w:firstLineChars="200"/>
        <w:jc w:val="left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  <w:t>3.配置清单</w:t>
      </w:r>
      <w:bookmarkStart w:id="28" w:name="_GoBack"/>
      <w:bookmarkEnd w:id="28"/>
    </w:p>
    <w:p>
      <w:pPr>
        <w:spacing w:line="360" w:lineRule="auto"/>
        <w:ind w:firstLine="420" w:firstLineChars="200"/>
        <w:jc w:val="left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  <w:t>3.1后装源适配器 ≥2 个。</w:t>
      </w:r>
    </w:p>
    <w:p>
      <w:pPr>
        <w:spacing w:line="360" w:lineRule="auto"/>
        <w:ind w:firstLine="420" w:firstLineChars="200"/>
        <w:jc w:val="left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  <w:t xml:space="preserve">3.2便携箱 1个。 </w:t>
      </w:r>
    </w:p>
    <w:p>
      <w:pPr>
        <w:spacing w:line="360" w:lineRule="auto"/>
        <w:ind w:firstLine="420" w:firstLineChars="200"/>
        <w:jc w:val="left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  <w:t>3.3加长电缆，根据医院场地定制长度。</w:t>
      </w:r>
    </w:p>
    <w:p>
      <w:pPr>
        <w:spacing w:line="360" w:lineRule="auto"/>
        <w:ind w:firstLine="420" w:firstLineChars="200"/>
        <w:jc w:val="left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  <w:t>3.4提供计量校准证书。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>三、人员培训要求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货物安装、调试、验收合格后，中标人应对采购人的相关人员进行免费现场培训。</w:t>
      </w:r>
    </w:p>
    <w:p>
      <w:pPr>
        <w:spacing w:line="360" w:lineRule="auto"/>
        <w:ind w:firstLine="422" w:firstLineChars="200"/>
        <w:rPr>
          <w:rFonts w:hint="default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四、货物质量及售后服务要求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.</w:t>
      </w:r>
      <w:r>
        <w:rPr>
          <w:rFonts w:hint="eastAsia" w:ascii="宋体" w:hAnsi="宋体" w:cs="宋体"/>
          <w:color w:val="auto"/>
          <w:szCs w:val="21"/>
          <w:highlight w:val="none"/>
        </w:rPr>
        <w:t>货物质量：中标人提供的货物必须是全新、原装、合格正品，完全符合国家规定的质量标准和厂方的标准。货物完好，配件齐全。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2.保修及售后服务：依据商品的保修条款及售后服务条款，提供原厂质保，质保期为两年。质保期从货物验收合格后算起。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3.质保期内设备故障要求1小时内应答，2小时形成解决方案。逾期采购人可自行组织维修，费用由中标人承担。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>、验收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中标人和</w:t>
      </w: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人双方共同实施验收工作，验收结果和验收报告经双方确认后生效。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szCs w:val="21"/>
          <w:highlight w:val="none"/>
          <w:lang w:val="en-US" w:eastAsia="zh-CN"/>
        </w:rPr>
        <w:t>、付款方式</w:t>
      </w:r>
      <w:bookmarkStart w:id="27" w:name="_Toc8354"/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供货、安装、调试完毕且经采购人验收合格后30日内支付合同总金额的60%；设备正常运行12个月后30日内支付合同总金额的30%；余款待质保期满后一次性付清不计息。</w:t>
      </w:r>
    </w:p>
    <w:p>
      <w:pPr>
        <w:spacing w:line="360" w:lineRule="auto"/>
        <w:ind w:firstLine="422" w:firstLineChars="200"/>
        <w:jc w:val="left"/>
        <w:rPr>
          <w:rFonts w:hint="default" w:ascii="宋体" w:hAnsi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七、其他要求</w:t>
      </w:r>
    </w:p>
    <w:p>
      <w:pPr>
        <w:spacing w:line="360" w:lineRule="auto"/>
        <w:ind w:left="420" w:leftChars="200" w:firstLine="0" w:firstLineChars="0"/>
        <w:jc w:val="left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1.按采购人实际需求进行供货，中标人须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无条件满足采购人需求，确保供货质量并及时供货。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2.中标</w:t>
      </w:r>
      <w:r>
        <w:rPr>
          <w:rFonts w:hint="eastAsia" w:ascii="宋体" w:hAnsi="宋体" w:cs="宋体"/>
          <w:color w:val="auto"/>
          <w:szCs w:val="21"/>
        </w:rPr>
        <w:t>人接到</w:t>
      </w:r>
      <w:r>
        <w:rPr>
          <w:rFonts w:hint="eastAsia" w:ascii="宋体" w:hAnsi="宋体" w:cs="宋体"/>
          <w:color w:val="auto"/>
          <w:szCs w:val="21"/>
          <w:lang w:eastAsia="zh-CN"/>
        </w:rPr>
        <w:t>采购</w:t>
      </w:r>
      <w:r>
        <w:rPr>
          <w:rFonts w:hint="eastAsia" w:ascii="宋体" w:hAnsi="宋体" w:cs="宋体"/>
          <w:color w:val="auto"/>
          <w:szCs w:val="21"/>
        </w:rPr>
        <w:t>人供货通知，按照</w:t>
      </w:r>
      <w:r>
        <w:rPr>
          <w:rFonts w:hint="eastAsia" w:ascii="宋体" w:hAnsi="宋体" w:cs="宋体"/>
          <w:color w:val="auto"/>
          <w:szCs w:val="21"/>
          <w:lang w:eastAsia="zh-CN"/>
        </w:rPr>
        <w:t>采购</w:t>
      </w:r>
      <w:r>
        <w:rPr>
          <w:rFonts w:hint="eastAsia" w:ascii="宋体" w:hAnsi="宋体" w:cs="宋体"/>
          <w:color w:val="auto"/>
          <w:szCs w:val="21"/>
        </w:rPr>
        <w:t>人要求送至指定地点，负责运输。中标人所投品牌货物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在供货或使用过程中出现质量和使用问题，采购人有权要求更换，直至采购人满意，且不再另行支付任何费用。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lang w:val="en-US" w:eastAsia="zh-CN"/>
        </w:rPr>
      </w:pPr>
    </w:p>
    <w:p>
      <w:pPr>
        <w:pStyle w:val="24"/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</w:pPr>
    </w:p>
    <w:p>
      <w:pPr>
        <w:pStyle w:val="25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bookmarkEnd w:id="27"/>
    <w:p>
      <w:pPr>
        <w:spacing w:line="360" w:lineRule="auto"/>
        <w:ind w:firstLine="420" w:firstLineChars="200"/>
        <w:rPr>
          <w:color w:val="000000"/>
          <w:highlight w:val="none"/>
        </w:rPr>
      </w:pPr>
    </w:p>
    <w:sectPr>
      <w:pgSz w:w="11906" w:h="16838"/>
      <w:pgMar w:top="1077" w:right="1134" w:bottom="1077" w:left="1134" w:header="680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4893B8"/>
    <w:multiLevelType w:val="singleLevel"/>
    <w:tmpl w:val="7A4893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YjZhZmYxNTI5ZWY4NjEwNWYxYzM2ZWRmMDBmMTE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90703"/>
    <w:rsid w:val="0019155A"/>
    <w:rsid w:val="00192925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70BE8"/>
    <w:rsid w:val="00273182"/>
    <w:rsid w:val="002742EE"/>
    <w:rsid w:val="00274E98"/>
    <w:rsid w:val="00276E1A"/>
    <w:rsid w:val="00286CFA"/>
    <w:rsid w:val="002A0A88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2A37"/>
    <w:rsid w:val="006566AF"/>
    <w:rsid w:val="0066278A"/>
    <w:rsid w:val="006743CF"/>
    <w:rsid w:val="00676A1D"/>
    <w:rsid w:val="00690D58"/>
    <w:rsid w:val="00694776"/>
    <w:rsid w:val="00695DB8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7768"/>
    <w:rsid w:val="00790CC3"/>
    <w:rsid w:val="00791219"/>
    <w:rsid w:val="00791D8F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20657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22CC3"/>
    <w:rsid w:val="00930758"/>
    <w:rsid w:val="00931655"/>
    <w:rsid w:val="00932BCC"/>
    <w:rsid w:val="00944A93"/>
    <w:rsid w:val="00945393"/>
    <w:rsid w:val="00946919"/>
    <w:rsid w:val="00951755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612E"/>
    <w:rsid w:val="00A56BDC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39E6"/>
    <w:rsid w:val="00B17F9E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481F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D7F01"/>
    <w:rsid w:val="00FE0E24"/>
    <w:rsid w:val="00FE143B"/>
    <w:rsid w:val="00FE2788"/>
    <w:rsid w:val="00FE7EE2"/>
    <w:rsid w:val="012353B7"/>
    <w:rsid w:val="01336D48"/>
    <w:rsid w:val="013462E9"/>
    <w:rsid w:val="01372BF0"/>
    <w:rsid w:val="01A87AFF"/>
    <w:rsid w:val="01DF259E"/>
    <w:rsid w:val="024546E1"/>
    <w:rsid w:val="025A0035"/>
    <w:rsid w:val="027B1319"/>
    <w:rsid w:val="028B1756"/>
    <w:rsid w:val="02D17C6F"/>
    <w:rsid w:val="033B4533"/>
    <w:rsid w:val="037A3D44"/>
    <w:rsid w:val="039842CF"/>
    <w:rsid w:val="03DB5034"/>
    <w:rsid w:val="04051B08"/>
    <w:rsid w:val="04277C5B"/>
    <w:rsid w:val="046F4701"/>
    <w:rsid w:val="04AD38D8"/>
    <w:rsid w:val="04E361D8"/>
    <w:rsid w:val="050E6095"/>
    <w:rsid w:val="054C1E5A"/>
    <w:rsid w:val="057611FE"/>
    <w:rsid w:val="05F15F97"/>
    <w:rsid w:val="065809C0"/>
    <w:rsid w:val="06C163D8"/>
    <w:rsid w:val="06CC74EF"/>
    <w:rsid w:val="06CF0C4D"/>
    <w:rsid w:val="06F95798"/>
    <w:rsid w:val="07070040"/>
    <w:rsid w:val="070714A1"/>
    <w:rsid w:val="070F4189"/>
    <w:rsid w:val="076F5B99"/>
    <w:rsid w:val="07AF0AED"/>
    <w:rsid w:val="07D5648B"/>
    <w:rsid w:val="08185D1F"/>
    <w:rsid w:val="083802A3"/>
    <w:rsid w:val="08556D54"/>
    <w:rsid w:val="08A47E4B"/>
    <w:rsid w:val="091A37AC"/>
    <w:rsid w:val="09455D5C"/>
    <w:rsid w:val="095531B4"/>
    <w:rsid w:val="099A5207"/>
    <w:rsid w:val="0A252CFF"/>
    <w:rsid w:val="0A2C7A28"/>
    <w:rsid w:val="0A363866"/>
    <w:rsid w:val="0A3B4909"/>
    <w:rsid w:val="0A7B4636"/>
    <w:rsid w:val="0AB95623"/>
    <w:rsid w:val="0ABE772F"/>
    <w:rsid w:val="0B295A49"/>
    <w:rsid w:val="0B81006F"/>
    <w:rsid w:val="0B957FA1"/>
    <w:rsid w:val="0BF3690F"/>
    <w:rsid w:val="0BFF061B"/>
    <w:rsid w:val="0C372C08"/>
    <w:rsid w:val="0C412344"/>
    <w:rsid w:val="0C4A6C5B"/>
    <w:rsid w:val="0CC66E3F"/>
    <w:rsid w:val="0D07521B"/>
    <w:rsid w:val="0D201378"/>
    <w:rsid w:val="0D6C3477"/>
    <w:rsid w:val="0DB86E1A"/>
    <w:rsid w:val="0E6C6C77"/>
    <w:rsid w:val="0E6E1BEC"/>
    <w:rsid w:val="0E9A09BD"/>
    <w:rsid w:val="0EAB4E5E"/>
    <w:rsid w:val="0F376F81"/>
    <w:rsid w:val="0F475907"/>
    <w:rsid w:val="0F624DCC"/>
    <w:rsid w:val="0FA24347"/>
    <w:rsid w:val="0FCB5FDE"/>
    <w:rsid w:val="102A3378"/>
    <w:rsid w:val="106E6132"/>
    <w:rsid w:val="108857A5"/>
    <w:rsid w:val="11130B81"/>
    <w:rsid w:val="11181AC7"/>
    <w:rsid w:val="11273C28"/>
    <w:rsid w:val="11795E19"/>
    <w:rsid w:val="117C058D"/>
    <w:rsid w:val="11DE689F"/>
    <w:rsid w:val="11EE3815"/>
    <w:rsid w:val="12361CB3"/>
    <w:rsid w:val="12406A1B"/>
    <w:rsid w:val="137524DD"/>
    <w:rsid w:val="13D0089A"/>
    <w:rsid w:val="14CE7B37"/>
    <w:rsid w:val="14FA1EB7"/>
    <w:rsid w:val="15165850"/>
    <w:rsid w:val="152543B4"/>
    <w:rsid w:val="15280B38"/>
    <w:rsid w:val="15516CF3"/>
    <w:rsid w:val="155C3C3D"/>
    <w:rsid w:val="15671063"/>
    <w:rsid w:val="157978DD"/>
    <w:rsid w:val="15957ACA"/>
    <w:rsid w:val="15E97129"/>
    <w:rsid w:val="15F21661"/>
    <w:rsid w:val="1632480C"/>
    <w:rsid w:val="167C1C16"/>
    <w:rsid w:val="168516DE"/>
    <w:rsid w:val="16951C8F"/>
    <w:rsid w:val="16A769A2"/>
    <w:rsid w:val="17163C06"/>
    <w:rsid w:val="176509F8"/>
    <w:rsid w:val="1795534D"/>
    <w:rsid w:val="17993526"/>
    <w:rsid w:val="17C7529A"/>
    <w:rsid w:val="181D157E"/>
    <w:rsid w:val="18436046"/>
    <w:rsid w:val="18642018"/>
    <w:rsid w:val="18820C52"/>
    <w:rsid w:val="18D54DC4"/>
    <w:rsid w:val="19041D5F"/>
    <w:rsid w:val="1965662A"/>
    <w:rsid w:val="197B5AB0"/>
    <w:rsid w:val="1A957EAC"/>
    <w:rsid w:val="1A991299"/>
    <w:rsid w:val="1B2A4F8C"/>
    <w:rsid w:val="1B4758EB"/>
    <w:rsid w:val="1B614E12"/>
    <w:rsid w:val="1C096DB4"/>
    <w:rsid w:val="1C5C19C9"/>
    <w:rsid w:val="1C7A236C"/>
    <w:rsid w:val="1D0E3222"/>
    <w:rsid w:val="1D8228D3"/>
    <w:rsid w:val="1D9224BC"/>
    <w:rsid w:val="1DD44D3A"/>
    <w:rsid w:val="1DFE521F"/>
    <w:rsid w:val="1E2929FB"/>
    <w:rsid w:val="1E6C3BEE"/>
    <w:rsid w:val="1ECD21FB"/>
    <w:rsid w:val="1EE8519A"/>
    <w:rsid w:val="1F1B438A"/>
    <w:rsid w:val="1F3423DD"/>
    <w:rsid w:val="1F8E612F"/>
    <w:rsid w:val="1F9951FF"/>
    <w:rsid w:val="1FB92334"/>
    <w:rsid w:val="1FC637AC"/>
    <w:rsid w:val="202F4B4D"/>
    <w:rsid w:val="203066BD"/>
    <w:rsid w:val="205A3400"/>
    <w:rsid w:val="208B1FA1"/>
    <w:rsid w:val="211A5D24"/>
    <w:rsid w:val="21380905"/>
    <w:rsid w:val="215C2E77"/>
    <w:rsid w:val="2229048A"/>
    <w:rsid w:val="22377EF2"/>
    <w:rsid w:val="22C345AA"/>
    <w:rsid w:val="22D6147A"/>
    <w:rsid w:val="23402A68"/>
    <w:rsid w:val="23804203"/>
    <w:rsid w:val="242C08C9"/>
    <w:rsid w:val="244F138E"/>
    <w:rsid w:val="24BE592A"/>
    <w:rsid w:val="24D205D9"/>
    <w:rsid w:val="250D2FC2"/>
    <w:rsid w:val="251476E8"/>
    <w:rsid w:val="25E93E98"/>
    <w:rsid w:val="262670C1"/>
    <w:rsid w:val="26703BC4"/>
    <w:rsid w:val="26B2243F"/>
    <w:rsid w:val="26B446C5"/>
    <w:rsid w:val="272F7121"/>
    <w:rsid w:val="274A5616"/>
    <w:rsid w:val="27770A7F"/>
    <w:rsid w:val="280D5870"/>
    <w:rsid w:val="287A61C6"/>
    <w:rsid w:val="28A6500D"/>
    <w:rsid w:val="28C53A2F"/>
    <w:rsid w:val="28D320C0"/>
    <w:rsid w:val="28E42965"/>
    <w:rsid w:val="29474DEB"/>
    <w:rsid w:val="29AC630A"/>
    <w:rsid w:val="29AE22CF"/>
    <w:rsid w:val="29F255E0"/>
    <w:rsid w:val="2A146AB3"/>
    <w:rsid w:val="2A7C1DC8"/>
    <w:rsid w:val="2AC230E7"/>
    <w:rsid w:val="2AC47580"/>
    <w:rsid w:val="2AD32B7D"/>
    <w:rsid w:val="2AD71701"/>
    <w:rsid w:val="2AF3313E"/>
    <w:rsid w:val="2B0F2194"/>
    <w:rsid w:val="2B1A3920"/>
    <w:rsid w:val="2B5B780D"/>
    <w:rsid w:val="2B6E3E6C"/>
    <w:rsid w:val="2B7E32D2"/>
    <w:rsid w:val="2B945005"/>
    <w:rsid w:val="2BA137E5"/>
    <w:rsid w:val="2BC74344"/>
    <w:rsid w:val="2C372D92"/>
    <w:rsid w:val="2C3E381E"/>
    <w:rsid w:val="2C4568BF"/>
    <w:rsid w:val="2C5D75B5"/>
    <w:rsid w:val="2C6E3626"/>
    <w:rsid w:val="2C745C6F"/>
    <w:rsid w:val="2C7848F8"/>
    <w:rsid w:val="2C937A17"/>
    <w:rsid w:val="2CA33C4C"/>
    <w:rsid w:val="2CAB366D"/>
    <w:rsid w:val="2CF571F2"/>
    <w:rsid w:val="2D067E6F"/>
    <w:rsid w:val="2D3B5B48"/>
    <w:rsid w:val="2D497788"/>
    <w:rsid w:val="2DC717B4"/>
    <w:rsid w:val="2DD510E8"/>
    <w:rsid w:val="2E0C7D42"/>
    <w:rsid w:val="2E352597"/>
    <w:rsid w:val="2E3D54FA"/>
    <w:rsid w:val="2E627104"/>
    <w:rsid w:val="2E9165B6"/>
    <w:rsid w:val="2E93702D"/>
    <w:rsid w:val="2EA556B9"/>
    <w:rsid w:val="2F2A4C00"/>
    <w:rsid w:val="2F676D2F"/>
    <w:rsid w:val="2F8A2042"/>
    <w:rsid w:val="30C3280C"/>
    <w:rsid w:val="30D05D38"/>
    <w:rsid w:val="30EC193C"/>
    <w:rsid w:val="319B0539"/>
    <w:rsid w:val="31E606B1"/>
    <w:rsid w:val="329F5DEA"/>
    <w:rsid w:val="332D32FA"/>
    <w:rsid w:val="336F39BC"/>
    <w:rsid w:val="33741BA4"/>
    <w:rsid w:val="33B43889"/>
    <w:rsid w:val="3437424B"/>
    <w:rsid w:val="34A40493"/>
    <w:rsid w:val="34A854C9"/>
    <w:rsid w:val="34F57493"/>
    <w:rsid w:val="35053F76"/>
    <w:rsid w:val="361F6F9E"/>
    <w:rsid w:val="364B2438"/>
    <w:rsid w:val="36AA13C3"/>
    <w:rsid w:val="36C220B8"/>
    <w:rsid w:val="37785C10"/>
    <w:rsid w:val="383973DC"/>
    <w:rsid w:val="38B31F0D"/>
    <w:rsid w:val="39275F8A"/>
    <w:rsid w:val="3959430F"/>
    <w:rsid w:val="396B7252"/>
    <w:rsid w:val="39AD610D"/>
    <w:rsid w:val="39DB0EED"/>
    <w:rsid w:val="39FC241F"/>
    <w:rsid w:val="3A46129F"/>
    <w:rsid w:val="3A7B13CD"/>
    <w:rsid w:val="3AE24497"/>
    <w:rsid w:val="3B532420"/>
    <w:rsid w:val="3B5A3261"/>
    <w:rsid w:val="3B814DAD"/>
    <w:rsid w:val="3BF57AAC"/>
    <w:rsid w:val="3C0E2C9B"/>
    <w:rsid w:val="3C1859FB"/>
    <w:rsid w:val="3C41640F"/>
    <w:rsid w:val="3CAD1E92"/>
    <w:rsid w:val="3CE378C4"/>
    <w:rsid w:val="3CFA1A11"/>
    <w:rsid w:val="3D4C34F3"/>
    <w:rsid w:val="3D4D7F33"/>
    <w:rsid w:val="3D764A71"/>
    <w:rsid w:val="3D8B33DE"/>
    <w:rsid w:val="3D8D69EA"/>
    <w:rsid w:val="3DD3114F"/>
    <w:rsid w:val="3E052EA6"/>
    <w:rsid w:val="3E1C7D0E"/>
    <w:rsid w:val="3E5C0B3F"/>
    <w:rsid w:val="3E840769"/>
    <w:rsid w:val="3EB46EC5"/>
    <w:rsid w:val="3F2E44CB"/>
    <w:rsid w:val="3F4E2D65"/>
    <w:rsid w:val="3F590DCC"/>
    <w:rsid w:val="3F9A5770"/>
    <w:rsid w:val="3FCD2DFA"/>
    <w:rsid w:val="4017108C"/>
    <w:rsid w:val="404912BB"/>
    <w:rsid w:val="408E00AB"/>
    <w:rsid w:val="40C643E8"/>
    <w:rsid w:val="411F1EDE"/>
    <w:rsid w:val="413C5593"/>
    <w:rsid w:val="41765972"/>
    <w:rsid w:val="41C04EE8"/>
    <w:rsid w:val="42343303"/>
    <w:rsid w:val="42701998"/>
    <w:rsid w:val="429E4D04"/>
    <w:rsid w:val="42B9333F"/>
    <w:rsid w:val="42C6743C"/>
    <w:rsid w:val="42E455AB"/>
    <w:rsid w:val="42F16F1D"/>
    <w:rsid w:val="42FF0CB0"/>
    <w:rsid w:val="4347497B"/>
    <w:rsid w:val="43494444"/>
    <w:rsid w:val="43B951B0"/>
    <w:rsid w:val="43DA1382"/>
    <w:rsid w:val="44223166"/>
    <w:rsid w:val="44312219"/>
    <w:rsid w:val="444F16D0"/>
    <w:rsid w:val="44AF430B"/>
    <w:rsid w:val="44C11573"/>
    <w:rsid w:val="44EB79FC"/>
    <w:rsid w:val="44F21D67"/>
    <w:rsid w:val="45010FCD"/>
    <w:rsid w:val="452C45BC"/>
    <w:rsid w:val="457D2366"/>
    <w:rsid w:val="4589654B"/>
    <w:rsid w:val="45B35792"/>
    <w:rsid w:val="45F00C8D"/>
    <w:rsid w:val="460E39A2"/>
    <w:rsid w:val="46152716"/>
    <w:rsid w:val="461865CE"/>
    <w:rsid w:val="46350524"/>
    <w:rsid w:val="46486EBC"/>
    <w:rsid w:val="465869CB"/>
    <w:rsid w:val="467D4684"/>
    <w:rsid w:val="46801F24"/>
    <w:rsid w:val="46902E7B"/>
    <w:rsid w:val="46A123AD"/>
    <w:rsid w:val="46CB63B3"/>
    <w:rsid w:val="46DB4D03"/>
    <w:rsid w:val="47161329"/>
    <w:rsid w:val="47362385"/>
    <w:rsid w:val="47753F49"/>
    <w:rsid w:val="47766D9B"/>
    <w:rsid w:val="47E86C85"/>
    <w:rsid w:val="480C7910"/>
    <w:rsid w:val="4810776D"/>
    <w:rsid w:val="4822519A"/>
    <w:rsid w:val="487B4E92"/>
    <w:rsid w:val="489912F7"/>
    <w:rsid w:val="48DE3647"/>
    <w:rsid w:val="48E9537E"/>
    <w:rsid w:val="493B39A4"/>
    <w:rsid w:val="49466D4F"/>
    <w:rsid w:val="494C61EB"/>
    <w:rsid w:val="4975141F"/>
    <w:rsid w:val="497C6E74"/>
    <w:rsid w:val="499D7C5A"/>
    <w:rsid w:val="49FE0E01"/>
    <w:rsid w:val="4A4C544D"/>
    <w:rsid w:val="4A607EA2"/>
    <w:rsid w:val="4A8563B3"/>
    <w:rsid w:val="4A87699A"/>
    <w:rsid w:val="4AA86D89"/>
    <w:rsid w:val="4ACB4129"/>
    <w:rsid w:val="4B1F77AE"/>
    <w:rsid w:val="4B441434"/>
    <w:rsid w:val="4B4F6261"/>
    <w:rsid w:val="4BA00C4A"/>
    <w:rsid w:val="4C562B1F"/>
    <w:rsid w:val="4CA3296A"/>
    <w:rsid w:val="4CA54A99"/>
    <w:rsid w:val="4CC6584D"/>
    <w:rsid w:val="4CD53D3D"/>
    <w:rsid w:val="4CE629A2"/>
    <w:rsid w:val="4D2E2B7B"/>
    <w:rsid w:val="4D8E56E6"/>
    <w:rsid w:val="4DA8648A"/>
    <w:rsid w:val="4DBB4F64"/>
    <w:rsid w:val="4DE31A11"/>
    <w:rsid w:val="4E2612A9"/>
    <w:rsid w:val="4E975F89"/>
    <w:rsid w:val="4E992277"/>
    <w:rsid w:val="4EDF2B21"/>
    <w:rsid w:val="4F1845C0"/>
    <w:rsid w:val="4F211ECB"/>
    <w:rsid w:val="4F3C6AED"/>
    <w:rsid w:val="4F417B53"/>
    <w:rsid w:val="4F5E52BF"/>
    <w:rsid w:val="4FB9459A"/>
    <w:rsid w:val="4FE514FF"/>
    <w:rsid w:val="50265BBB"/>
    <w:rsid w:val="503A0C8D"/>
    <w:rsid w:val="509176A9"/>
    <w:rsid w:val="50B16357"/>
    <w:rsid w:val="50C67828"/>
    <w:rsid w:val="50E77AFF"/>
    <w:rsid w:val="51547DD3"/>
    <w:rsid w:val="51FD6D43"/>
    <w:rsid w:val="525248C4"/>
    <w:rsid w:val="525E0E06"/>
    <w:rsid w:val="52EA4003"/>
    <w:rsid w:val="53073BE6"/>
    <w:rsid w:val="531553D9"/>
    <w:rsid w:val="53244FCC"/>
    <w:rsid w:val="533C798D"/>
    <w:rsid w:val="537440A5"/>
    <w:rsid w:val="53766F95"/>
    <w:rsid w:val="539F63C5"/>
    <w:rsid w:val="53C474A6"/>
    <w:rsid w:val="53CE7B91"/>
    <w:rsid w:val="53E41FEF"/>
    <w:rsid w:val="540012D3"/>
    <w:rsid w:val="547A2F8A"/>
    <w:rsid w:val="548A54F6"/>
    <w:rsid w:val="54930FFD"/>
    <w:rsid w:val="54C73D2D"/>
    <w:rsid w:val="550D5025"/>
    <w:rsid w:val="55204A76"/>
    <w:rsid w:val="553A277F"/>
    <w:rsid w:val="554B7717"/>
    <w:rsid w:val="554D3A1B"/>
    <w:rsid w:val="55513F7E"/>
    <w:rsid w:val="555658E0"/>
    <w:rsid w:val="556C0F83"/>
    <w:rsid w:val="556F6B86"/>
    <w:rsid w:val="55AC713D"/>
    <w:rsid w:val="55D43401"/>
    <w:rsid w:val="55D56C74"/>
    <w:rsid w:val="55D87708"/>
    <w:rsid w:val="55E11E60"/>
    <w:rsid w:val="5621502B"/>
    <w:rsid w:val="566B14CD"/>
    <w:rsid w:val="567D676E"/>
    <w:rsid w:val="568E5958"/>
    <w:rsid w:val="56F37018"/>
    <w:rsid w:val="57851C95"/>
    <w:rsid w:val="57BF0950"/>
    <w:rsid w:val="57EC3417"/>
    <w:rsid w:val="57FD72B5"/>
    <w:rsid w:val="57FF2F01"/>
    <w:rsid w:val="58144992"/>
    <w:rsid w:val="58237650"/>
    <w:rsid w:val="58507A62"/>
    <w:rsid w:val="585C1BDA"/>
    <w:rsid w:val="587018B0"/>
    <w:rsid w:val="58E356F5"/>
    <w:rsid w:val="59196758"/>
    <w:rsid w:val="592D0C3E"/>
    <w:rsid w:val="593D23D7"/>
    <w:rsid w:val="593D3AAA"/>
    <w:rsid w:val="59493CF6"/>
    <w:rsid w:val="59B20112"/>
    <w:rsid w:val="59FC1568"/>
    <w:rsid w:val="5A12493E"/>
    <w:rsid w:val="5A820163"/>
    <w:rsid w:val="5B7E7DD1"/>
    <w:rsid w:val="5BF45DD9"/>
    <w:rsid w:val="5C0C72EA"/>
    <w:rsid w:val="5C1373EE"/>
    <w:rsid w:val="5C2A733E"/>
    <w:rsid w:val="5C553357"/>
    <w:rsid w:val="5C7E502B"/>
    <w:rsid w:val="5CAF386E"/>
    <w:rsid w:val="5D076225"/>
    <w:rsid w:val="5D2A2271"/>
    <w:rsid w:val="5D570406"/>
    <w:rsid w:val="5D7D5AFC"/>
    <w:rsid w:val="5D936228"/>
    <w:rsid w:val="5DAD189A"/>
    <w:rsid w:val="5DAE24B5"/>
    <w:rsid w:val="5DB24FF7"/>
    <w:rsid w:val="5DC015D3"/>
    <w:rsid w:val="5DE92B94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742403"/>
    <w:rsid w:val="5FA11560"/>
    <w:rsid w:val="5FAC7842"/>
    <w:rsid w:val="6065645C"/>
    <w:rsid w:val="60815D1C"/>
    <w:rsid w:val="6097072C"/>
    <w:rsid w:val="609B24C7"/>
    <w:rsid w:val="61174889"/>
    <w:rsid w:val="61464639"/>
    <w:rsid w:val="614C5AB3"/>
    <w:rsid w:val="616E7593"/>
    <w:rsid w:val="61836D6A"/>
    <w:rsid w:val="619F64A6"/>
    <w:rsid w:val="61FC7EE9"/>
    <w:rsid w:val="620C1A0F"/>
    <w:rsid w:val="627E5BF1"/>
    <w:rsid w:val="629910C9"/>
    <w:rsid w:val="62E96ED1"/>
    <w:rsid w:val="62FD40AB"/>
    <w:rsid w:val="632729D5"/>
    <w:rsid w:val="6339784E"/>
    <w:rsid w:val="636522D0"/>
    <w:rsid w:val="63E54C3E"/>
    <w:rsid w:val="64100226"/>
    <w:rsid w:val="647B56DB"/>
    <w:rsid w:val="64A82D2C"/>
    <w:rsid w:val="64AE6A1C"/>
    <w:rsid w:val="64B67287"/>
    <w:rsid w:val="6523746B"/>
    <w:rsid w:val="65615906"/>
    <w:rsid w:val="65AD3BCE"/>
    <w:rsid w:val="65B243BC"/>
    <w:rsid w:val="65B77A2F"/>
    <w:rsid w:val="65DC4ACB"/>
    <w:rsid w:val="65E21033"/>
    <w:rsid w:val="6603078C"/>
    <w:rsid w:val="662C18A6"/>
    <w:rsid w:val="66353EC4"/>
    <w:rsid w:val="663A2DF3"/>
    <w:rsid w:val="665112A7"/>
    <w:rsid w:val="669C57AF"/>
    <w:rsid w:val="66C924FD"/>
    <w:rsid w:val="66FC139D"/>
    <w:rsid w:val="673A0D43"/>
    <w:rsid w:val="678362B0"/>
    <w:rsid w:val="678444D4"/>
    <w:rsid w:val="67B20A68"/>
    <w:rsid w:val="68150768"/>
    <w:rsid w:val="68225767"/>
    <w:rsid w:val="682A61A4"/>
    <w:rsid w:val="683434EC"/>
    <w:rsid w:val="686C3BB3"/>
    <w:rsid w:val="68A734FB"/>
    <w:rsid w:val="68C84020"/>
    <w:rsid w:val="690305BC"/>
    <w:rsid w:val="691D46F9"/>
    <w:rsid w:val="69F852DA"/>
    <w:rsid w:val="6A0C3BA0"/>
    <w:rsid w:val="6A2E4E68"/>
    <w:rsid w:val="6AE36D87"/>
    <w:rsid w:val="6AF47724"/>
    <w:rsid w:val="6AFE6256"/>
    <w:rsid w:val="6B4E24B7"/>
    <w:rsid w:val="6BB83749"/>
    <w:rsid w:val="6BDC04DC"/>
    <w:rsid w:val="6BF66C45"/>
    <w:rsid w:val="6C0C180A"/>
    <w:rsid w:val="6C1A4636"/>
    <w:rsid w:val="6CEA272C"/>
    <w:rsid w:val="6D196605"/>
    <w:rsid w:val="6D233E90"/>
    <w:rsid w:val="6D5959D6"/>
    <w:rsid w:val="6D6E2572"/>
    <w:rsid w:val="6D794F7D"/>
    <w:rsid w:val="6D864791"/>
    <w:rsid w:val="6D996C69"/>
    <w:rsid w:val="6DB5501A"/>
    <w:rsid w:val="6EA53B97"/>
    <w:rsid w:val="6EE050E4"/>
    <w:rsid w:val="6EEB6B74"/>
    <w:rsid w:val="6EF31DA3"/>
    <w:rsid w:val="6FA01F97"/>
    <w:rsid w:val="6FA02DC7"/>
    <w:rsid w:val="6FC02972"/>
    <w:rsid w:val="6FC41D71"/>
    <w:rsid w:val="6FD934F4"/>
    <w:rsid w:val="702B5B58"/>
    <w:rsid w:val="703F704A"/>
    <w:rsid w:val="70665B02"/>
    <w:rsid w:val="70B47F7C"/>
    <w:rsid w:val="70B6031A"/>
    <w:rsid w:val="70FC64F5"/>
    <w:rsid w:val="71295E0B"/>
    <w:rsid w:val="71316654"/>
    <w:rsid w:val="7165209A"/>
    <w:rsid w:val="71705837"/>
    <w:rsid w:val="717723A6"/>
    <w:rsid w:val="7181680A"/>
    <w:rsid w:val="718B6DAB"/>
    <w:rsid w:val="71DD1C74"/>
    <w:rsid w:val="71F90E21"/>
    <w:rsid w:val="71FE04BF"/>
    <w:rsid w:val="72192DD3"/>
    <w:rsid w:val="72965499"/>
    <w:rsid w:val="729735E6"/>
    <w:rsid w:val="72A21BD9"/>
    <w:rsid w:val="72DD3C75"/>
    <w:rsid w:val="72FE299D"/>
    <w:rsid w:val="730A0ADE"/>
    <w:rsid w:val="73401290"/>
    <w:rsid w:val="73974727"/>
    <w:rsid w:val="739D5F83"/>
    <w:rsid w:val="73EB4C00"/>
    <w:rsid w:val="73F7239D"/>
    <w:rsid w:val="73F77DE7"/>
    <w:rsid w:val="74796BCA"/>
    <w:rsid w:val="74E1092E"/>
    <w:rsid w:val="751C5E2C"/>
    <w:rsid w:val="754B6E0C"/>
    <w:rsid w:val="754C4B96"/>
    <w:rsid w:val="7572143B"/>
    <w:rsid w:val="75B275F6"/>
    <w:rsid w:val="75D50A5A"/>
    <w:rsid w:val="762D1373"/>
    <w:rsid w:val="76317A2B"/>
    <w:rsid w:val="76335DFC"/>
    <w:rsid w:val="77754398"/>
    <w:rsid w:val="7786206C"/>
    <w:rsid w:val="77BC123C"/>
    <w:rsid w:val="77EC4AEE"/>
    <w:rsid w:val="780D37F5"/>
    <w:rsid w:val="78397A7B"/>
    <w:rsid w:val="787855B8"/>
    <w:rsid w:val="790C6929"/>
    <w:rsid w:val="792C2EA3"/>
    <w:rsid w:val="7949041D"/>
    <w:rsid w:val="795F163E"/>
    <w:rsid w:val="798C77A8"/>
    <w:rsid w:val="7A323738"/>
    <w:rsid w:val="7A3C1D6D"/>
    <w:rsid w:val="7A861051"/>
    <w:rsid w:val="7A9C44F7"/>
    <w:rsid w:val="7AE80A83"/>
    <w:rsid w:val="7B116B6D"/>
    <w:rsid w:val="7B3D7133"/>
    <w:rsid w:val="7B6A3FBF"/>
    <w:rsid w:val="7BB46F7D"/>
    <w:rsid w:val="7BC64E5A"/>
    <w:rsid w:val="7C9061B7"/>
    <w:rsid w:val="7C932299"/>
    <w:rsid w:val="7C9C3449"/>
    <w:rsid w:val="7CB3260B"/>
    <w:rsid w:val="7D032E2D"/>
    <w:rsid w:val="7D692C90"/>
    <w:rsid w:val="7D6E3881"/>
    <w:rsid w:val="7DF92DB6"/>
    <w:rsid w:val="7E4762FC"/>
    <w:rsid w:val="7EB83ED3"/>
    <w:rsid w:val="7ED166A5"/>
    <w:rsid w:val="7ED87B04"/>
    <w:rsid w:val="7F0D73E3"/>
    <w:rsid w:val="7F1D5B96"/>
    <w:rsid w:val="7F2C244A"/>
    <w:rsid w:val="7F7A5EC0"/>
    <w:rsid w:val="7F867703"/>
    <w:rsid w:val="7F9307F1"/>
    <w:rsid w:val="7FF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6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4"/>
    <w:link w:val="61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5">
    <w:name w:val="heading 3"/>
    <w:basedOn w:val="1"/>
    <w:next w:val="1"/>
    <w:link w:val="63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link w:val="62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Document Map"/>
    <w:basedOn w:val="1"/>
    <w:link w:val="65"/>
    <w:qFormat/>
    <w:uiPriority w:val="0"/>
    <w:rPr>
      <w:rFonts w:ascii="宋体" w:hAnsi="Calibri"/>
      <w:kern w:val="0"/>
      <w:sz w:val="18"/>
      <w:szCs w:val="18"/>
    </w:rPr>
  </w:style>
  <w:style w:type="paragraph" w:styleId="7">
    <w:name w:val="annotation text"/>
    <w:basedOn w:val="1"/>
    <w:link w:val="68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8">
    <w:name w:val="Body Text"/>
    <w:basedOn w:val="1"/>
    <w:next w:val="9"/>
    <w:link w:val="66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10">
    <w:name w:val="Body Text Indent"/>
    <w:basedOn w:val="1"/>
    <w:next w:val="11"/>
    <w:link w:val="67"/>
    <w:qFormat/>
    <w:uiPriority w:val="0"/>
    <w:pPr>
      <w:spacing w:after="120"/>
      <w:ind w:left="420" w:leftChars="200"/>
    </w:pPr>
  </w:style>
  <w:style w:type="paragraph" w:styleId="11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2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3">
    <w:name w:val="Plain Text"/>
    <w:basedOn w:val="1"/>
    <w:next w:val="1"/>
    <w:link w:val="60"/>
    <w:qFormat/>
    <w:uiPriority w:val="0"/>
    <w:rPr>
      <w:rFonts w:ascii="宋体" w:hAnsi="Courier New"/>
      <w:kern w:val="0"/>
      <w:sz w:val="20"/>
      <w:szCs w:val="20"/>
    </w:rPr>
  </w:style>
  <w:style w:type="paragraph" w:styleId="14">
    <w:name w:val="Date"/>
    <w:basedOn w:val="1"/>
    <w:next w:val="1"/>
    <w:link w:val="64"/>
    <w:qFormat/>
    <w:uiPriority w:val="0"/>
    <w:pPr>
      <w:ind w:left="100" w:leftChars="2500"/>
    </w:pPr>
    <w:rPr>
      <w:rFonts w:ascii="Calibri" w:hAnsi="Calibri"/>
    </w:rPr>
  </w:style>
  <w:style w:type="paragraph" w:styleId="15">
    <w:name w:val="Body Text Indent 2"/>
    <w:basedOn w:val="1"/>
    <w:link w:val="57"/>
    <w:qFormat/>
    <w:uiPriority w:val="0"/>
    <w:pPr>
      <w:spacing w:after="120" w:line="480" w:lineRule="auto"/>
      <w:ind w:left="420" w:leftChars="200"/>
    </w:pPr>
  </w:style>
  <w:style w:type="paragraph" w:styleId="16">
    <w:name w:val="Balloon Text"/>
    <w:basedOn w:val="1"/>
    <w:link w:val="58"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5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8">
    <w:name w:val="header"/>
    <w:basedOn w:val="1"/>
    <w:link w:val="5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0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2">
    <w:name w:val="index 1"/>
    <w:basedOn w:val="1"/>
    <w:next w:val="1"/>
    <w:semiHidden/>
    <w:qFormat/>
    <w:uiPriority w:val="0"/>
    <w:rPr>
      <w:szCs w:val="20"/>
    </w:rPr>
  </w:style>
  <w:style w:type="paragraph" w:styleId="23">
    <w:name w:val="annotation subject"/>
    <w:basedOn w:val="7"/>
    <w:next w:val="7"/>
    <w:link w:val="83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paragraph" w:styleId="24">
    <w:name w:val="Body Text First Indent"/>
    <w:basedOn w:val="8"/>
    <w:next w:val="1"/>
    <w:qFormat/>
    <w:uiPriority w:val="0"/>
    <w:pPr>
      <w:spacing w:after="120"/>
      <w:ind w:firstLine="420" w:firstLineChars="100"/>
    </w:pPr>
  </w:style>
  <w:style w:type="paragraph" w:styleId="25">
    <w:name w:val="Body Text First Indent 2"/>
    <w:basedOn w:val="10"/>
    <w:next w:val="1"/>
    <w:qFormat/>
    <w:uiPriority w:val="0"/>
    <w:pPr>
      <w:ind w:firstLine="420" w:firstLineChars="200"/>
    </w:pPr>
  </w:style>
  <w:style w:type="table" w:styleId="27">
    <w:name w:val="Table Grid"/>
    <w:basedOn w:val="2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qFormat/>
    <w:uiPriority w:val="0"/>
    <w:rPr>
      <w:b/>
      <w:bCs/>
    </w:rPr>
  </w:style>
  <w:style w:type="character" w:styleId="30">
    <w:name w:val="page number"/>
    <w:basedOn w:val="28"/>
    <w:qFormat/>
    <w:uiPriority w:val="0"/>
  </w:style>
  <w:style w:type="character" w:styleId="31">
    <w:name w:val="FollowedHyperlink"/>
    <w:basedOn w:val="28"/>
    <w:qFormat/>
    <w:uiPriority w:val="0"/>
    <w:rPr>
      <w:color w:val="800080"/>
      <w:u w:val="single"/>
    </w:rPr>
  </w:style>
  <w:style w:type="character" w:styleId="32">
    <w:name w:val="Emphasis"/>
    <w:basedOn w:val="28"/>
    <w:qFormat/>
    <w:uiPriority w:val="20"/>
  </w:style>
  <w:style w:type="character" w:styleId="33">
    <w:name w:val="HTML Definition"/>
    <w:basedOn w:val="28"/>
    <w:semiHidden/>
    <w:unhideWhenUsed/>
    <w:qFormat/>
    <w:uiPriority w:val="99"/>
  </w:style>
  <w:style w:type="character" w:styleId="34">
    <w:name w:val="HTML Typewriter"/>
    <w:basedOn w:val="2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5">
    <w:name w:val="HTML Acronym"/>
    <w:basedOn w:val="28"/>
    <w:semiHidden/>
    <w:unhideWhenUsed/>
    <w:qFormat/>
    <w:uiPriority w:val="99"/>
  </w:style>
  <w:style w:type="character" w:styleId="36">
    <w:name w:val="HTML Variable"/>
    <w:basedOn w:val="28"/>
    <w:semiHidden/>
    <w:unhideWhenUsed/>
    <w:qFormat/>
    <w:uiPriority w:val="99"/>
  </w:style>
  <w:style w:type="character" w:styleId="37">
    <w:name w:val="Hyperlink"/>
    <w:basedOn w:val="28"/>
    <w:qFormat/>
    <w:uiPriority w:val="99"/>
    <w:rPr>
      <w:color w:val="0000FF"/>
      <w:u w:val="single"/>
    </w:rPr>
  </w:style>
  <w:style w:type="character" w:styleId="38">
    <w:name w:val="HTML Code"/>
    <w:basedOn w:val="2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9">
    <w:name w:val="annotation reference"/>
    <w:semiHidden/>
    <w:qFormat/>
    <w:uiPriority w:val="99"/>
    <w:rPr>
      <w:sz w:val="21"/>
      <w:szCs w:val="21"/>
    </w:rPr>
  </w:style>
  <w:style w:type="character" w:styleId="40">
    <w:name w:val="HTML Cite"/>
    <w:basedOn w:val="28"/>
    <w:semiHidden/>
    <w:unhideWhenUsed/>
    <w:qFormat/>
    <w:uiPriority w:val="99"/>
  </w:style>
  <w:style w:type="character" w:styleId="41">
    <w:name w:val="HTML Keyboard"/>
    <w:basedOn w:val="2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2">
    <w:name w:val="HTML Sample"/>
    <w:basedOn w:val="28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3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44">
    <w:name w:val="模板普通正文"/>
    <w:basedOn w:val="10"/>
    <w:qFormat/>
    <w:uiPriority w:val="99"/>
    <w:pPr>
      <w:spacing w:beforeLines="50" w:after="10"/>
      <w:ind w:firstLine="490" w:firstLineChars="175"/>
      <w:jc w:val="left"/>
    </w:pPr>
  </w:style>
  <w:style w:type="paragraph" w:customStyle="1" w:styleId="45">
    <w:name w:val="BodyText1I"/>
    <w:basedOn w:val="46"/>
    <w:next w:val="1"/>
    <w:qFormat/>
    <w:uiPriority w:val="0"/>
    <w:pPr>
      <w:ind w:firstLine="420" w:firstLineChars="100"/>
    </w:pPr>
  </w:style>
  <w:style w:type="paragraph" w:customStyle="1" w:styleId="46">
    <w:name w:val="BodyText"/>
    <w:basedOn w:val="1"/>
    <w:next w:val="47"/>
    <w:qFormat/>
    <w:uiPriority w:val="0"/>
    <w:pPr>
      <w:spacing w:after="120"/>
      <w:textAlignment w:val="baseline"/>
    </w:pPr>
  </w:style>
  <w:style w:type="paragraph" w:customStyle="1" w:styleId="47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48">
    <w:name w:val="批注文字 Char1"/>
    <w:basedOn w:val="2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9">
    <w:name w:val="样式（正文） Char"/>
    <w:link w:val="50"/>
    <w:qFormat/>
    <w:locked/>
    <w:uiPriority w:val="0"/>
    <w:rPr>
      <w:rFonts w:ascii="宋体" w:hAnsi="宋体" w:eastAsia="宋体"/>
      <w:sz w:val="24"/>
    </w:rPr>
  </w:style>
  <w:style w:type="paragraph" w:customStyle="1" w:styleId="50">
    <w:name w:val="样式（正文）"/>
    <w:basedOn w:val="1"/>
    <w:link w:val="49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1">
    <w:name w:val="日期 Char1"/>
    <w:basedOn w:val="2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2">
    <w:name w:val="纯文本 Char1"/>
    <w:basedOn w:val="28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3">
    <w:name w:val="页眉 Char"/>
    <w:basedOn w:val="28"/>
    <w:link w:val="1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4">
    <w:name w:val="页脚 Char"/>
    <w:basedOn w:val="28"/>
    <w:qFormat/>
    <w:uiPriority w:val="0"/>
    <w:rPr>
      <w:sz w:val="18"/>
      <w:szCs w:val="18"/>
    </w:rPr>
  </w:style>
  <w:style w:type="character" w:customStyle="1" w:styleId="55">
    <w:name w:val="页脚 Char1"/>
    <w:basedOn w:val="28"/>
    <w:link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标题 1 Char"/>
    <w:basedOn w:val="28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57">
    <w:name w:val="正文文本缩进 2 Char"/>
    <w:basedOn w:val="28"/>
    <w:link w:val="1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8">
    <w:name w:val="批注框文本 Char"/>
    <w:basedOn w:val="28"/>
    <w:link w:val="1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9">
    <w:name w:val="文档结构图 Char1"/>
    <w:basedOn w:val="28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0">
    <w:name w:val="纯文本 Char"/>
    <w:link w:val="13"/>
    <w:qFormat/>
    <w:uiPriority w:val="0"/>
    <w:rPr>
      <w:rFonts w:ascii="宋体" w:hAnsi="Courier New"/>
    </w:rPr>
  </w:style>
  <w:style w:type="character" w:customStyle="1" w:styleId="61">
    <w:name w:val="标题 2 Char"/>
    <w:basedOn w:val="28"/>
    <w:link w:val="3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2">
    <w:name w:val="正文缩进 Char"/>
    <w:link w:val="4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3">
    <w:name w:val="标题 3 Char"/>
    <w:basedOn w:val="28"/>
    <w:link w:val="5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4">
    <w:name w:val="日期 Char"/>
    <w:basedOn w:val="28"/>
    <w:link w:val="14"/>
    <w:qFormat/>
    <w:uiPriority w:val="0"/>
    <w:rPr>
      <w:szCs w:val="24"/>
    </w:rPr>
  </w:style>
  <w:style w:type="character" w:customStyle="1" w:styleId="65">
    <w:name w:val="文档结构图 Char"/>
    <w:link w:val="6"/>
    <w:qFormat/>
    <w:uiPriority w:val="0"/>
    <w:rPr>
      <w:rFonts w:ascii="宋体" w:eastAsia="宋体"/>
      <w:sz w:val="18"/>
      <w:szCs w:val="18"/>
    </w:rPr>
  </w:style>
  <w:style w:type="character" w:customStyle="1" w:styleId="66">
    <w:name w:val="正文文本 Char"/>
    <w:basedOn w:val="28"/>
    <w:link w:val="8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67">
    <w:name w:val="正文文本缩进 Char"/>
    <w:basedOn w:val="28"/>
    <w:link w:val="10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8">
    <w:name w:val="批注文字 Char"/>
    <w:link w:val="7"/>
    <w:qFormat/>
    <w:uiPriority w:val="99"/>
    <w:rPr>
      <w:rFonts w:eastAsia="宋体"/>
      <w:szCs w:val="24"/>
    </w:rPr>
  </w:style>
  <w:style w:type="paragraph" w:customStyle="1" w:styleId="69">
    <w:name w:val="样式 标题 2 + 段后: 156 磅"/>
    <w:basedOn w:val="3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0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2">
    <w:name w:val="Char Char1"/>
    <w:basedOn w:val="1"/>
    <w:qFormat/>
    <w:uiPriority w:val="0"/>
    <w:rPr>
      <w:szCs w:val="20"/>
    </w:rPr>
  </w:style>
  <w:style w:type="paragraph" w:customStyle="1" w:styleId="73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4">
    <w:name w:val="样式1"/>
    <w:basedOn w:val="5"/>
    <w:qFormat/>
    <w:uiPriority w:val="0"/>
    <w:pPr>
      <w:jc w:val="center"/>
    </w:pPr>
  </w:style>
  <w:style w:type="paragraph" w:customStyle="1" w:styleId="75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76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77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8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9">
    <w:name w:val="Char Char11"/>
    <w:basedOn w:val="1"/>
    <w:qFormat/>
    <w:uiPriority w:val="0"/>
  </w:style>
  <w:style w:type="paragraph" w:customStyle="1" w:styleId="8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2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3">
    <w:name w:val="批注主题 Char"/>
    <w:basedOn w:val="68"/>
    <w:link w:val="23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4">
    <w:name w:val="List Paragraph"/>
    <w:basedOn w:val="1"/>
    <w:qFormat/>
    <w:uiPriority w:val="99"/>
    <w:pPr>
      <w:ind w:firstLine="420" w:firstLineChars="200"/>
    </w:pPr>
  </w:style>
  <w:style w:type="character" w:customStyle="1" w:styleId="85">
    <w:name w:val="NormalCharacter"/>
    <w:qFormat/>
    <w:uiPriority w:val="0"/>
  </w:style>
  <w:style w:type="paragraph" w:customStyle="1" w:styleId="86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87">
    <w:name w:val="font71"/>
    <w:basedOn w:val="2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8">
    <w:name w:val="font41"/>
    <w:basedOn w:val="2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9">
    <w:name w:val="font01"/>
    <w:basedOn w:val="2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0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91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7FA26-A0F6-49F3-B36C-37C3348971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33</Pages>
  <Words>14800</Words>
  <Characters>16236</Characters>
  <Lines>144</Lines>
  <Paragraphs>40</Paragraphs>
  <TotalTime>4</TotalTime>
  <ScaleCrop>false</ScaleCrop>
  <LinksUpToDate>false</LinksUpToDate>
  <CharactersWithSpaces>18738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2018-07-09T00:23:00Z</dcterms:created>
  <dc:creator>admin</dc:creator>
  <cp:lastModifiedBy>兔子爱上了窝边草</cp:lastModifiedBy>
  <cp:lastPrinted>2023-09-05T03:13:00Z</cp:lastPrinted>
  <dcterms:modified xsi:type="dcterms:W3CDTF">2023-10-24T01:42:19Z</dcterms:modified>
  <cp:revision>228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A746A20F4EF44F0CA10DC80DBD0DDF54</vt:lpwstr>
  </property>
  <property fmtid="{D5CDD505-2E9C-101B-9397-08002B2CF9AE}" pid="4" name="commondata">
    <vt:lpwstr>eyJoZGlkIjoiZDU2YjZhZmYxNTI5ZWY4NjEwNWYxYzM2ZWRmMDBmMTEifQ==</vt:lpwstr>
  </property>
</Properties>
</file>