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C72EC" w14:textId="77777777" w:rsidR="005C3087" w:rsidRDefault="00FD7248">
      <w:pPr>
        <w:pStyle w:val="1"/>
        <w:rPr>
          <w:color w:val="000000" w:themeColor="text1"/>
        </w:rPr>
      </w:pPr>
      <w:bookmarkStart w:id="0" w:name="_Toc22117"/>
      <w:bookmarkStart w:id="1" w:name="_Toc28836"/>
      <w:bookmarkStart w:id="2" w:name="_Toc490233120"/>
      <w:bookmarkStart w:id="3" w:name="_Toc12616"/>
      <w:bookmarkStart w:id="4" w:name="_Toc31958"/>
      <w:bookmarkStart w:id="5" w:name="_Toc1502"/>
      <w:bookmarkStart w:id="6" w:name="_GoBack"/>
      <w:bookmarkEnd w:id="6"/>
      <w:r>
        <w:rPr>
          <w:rFonts w:hint="eastAsia"/>
          <w:color w:val="000000" w:themeColor="text1"/>
        </w:rPr>
        <w:t>货物需求及技术要求</w:t>
      </w:r>
      <w:bookmarkEnd w:id="0"/>
      <w:bookmarkEnd w:id="1"/>
      <w:bookmarkEnd w:id="2"/>
      <w:bookmarkEnd w:id="3"/>
      <w:bookmarkEnd w:id="4"/>
      <w:bookmarkEnd w:id="5"/>
    </w:p>
    <w:p w14:paraId="6440998E" w14:textId="77777777" w:rsidR="005C3087" w:rsidRDefault="00FD7248">
      <w:pPr>
        <w:spacing w:before="68" w:line="436" w:lineRule="auto"/>
        <w:ind w:left="202" w:right="1223" w:firstLine="438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/>
          <w:color w:val="000000" w:themeColor="text1"/>
          <w:spacing w:val="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为鼓励不同品牌的充分竞争，如某设备的某技术参数或要求属于个别品牌专有，则该技</w:t>
      </w:r>
      <w:r>
        <w:rPr>
          <w:rFonts w:ascii="宋体" w:hAnsi="宋体" w:cs="宋体"/>
          <w:color w:val="000000" w:themeColor="text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术参数</w:t>
      </w:r>
      <w:r>
        <w:rPr>
          <w:rFonts w:ascii="宋体" w:hAnsi="宋体" w:cs="宋体"/>
          <w:color w:val="000000" w:themeColor="text1"/>
          <w:szCs w:val="21"/>
        </w:rPr>
        <w:t xml:space="preserve"> </w:t>
      </w:r>
      <w:r>
        <w:rPr>
          <w:rFonts w:ascii="宋体" w:hAnsi="宋体" w:cs="宋体"/>
          <w:color w:val="000000" w:themeColor="text1"/>
          <w:spacing w:val="2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及要求不具有限制性，投</w:t>
      </w:r>
      <w:r>
        <w:rPr>
          <w:rFonts w:ascii="宋体" w:hAnsi="宋体" w:cs="宋体"/>
          <w:color w:val="000000" w:themeColor="text1"/>
          <w:spacing w:val="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标人可对该参数或要求进行适当调整，但这种调整整体上要优于或相当于</w:t>
      </w:r>
      <w:r>
        <w:rPr>
          <w:rFonts w:ascii="宋体" w:hAnsi="宋体" w:cs="宋体"/>
          <w:color w:val="000000" w:themeColor="text1"/>
          <w:spacing w:val="4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招标文件的相</w:t>
      </w:r>
      <w:r>
        <w:rPr>
          <w:rFonts w:ascii="宋体" w:hAnsi="宋体" w:cs="宋体"/>
          <w:color w:val="000000" w:themeColor="text1"/>
          <w:spacing w:val="3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</w:t>
      </w:r>
      <w:r>
        <w:rPr>
          <w:rFonts w:ascii="宋体" w:hAnsi="宋体" w:cs="宋体"/>
          <w:color w:val="000000" w:themeColor="text1"/>
          <w:spacing w:val="2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要求，并说明调整理由，且该调整须经评委会审核认可。</w:t>
      </w:r>
    </w:p>
    <w:p w14:paraId="628E5075" w14:textId="77777777" w:rsidR="005C3087" w:rsidRDefault="00FD7248">
      <w:pPr>
        <w:numPr>
          <w:ilvl w:val="0"/>
          <w:numId w:val="1"/>
        </w:numPr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货物需求</w:t>
      </w: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一览表</w:t>
      </w:r>
      <w:bookmarkStart w:id="7" w:name="_Toc17601"/>
      <w:bookmarkStart w:id="8" w:name="_Toc18380"/>
      <w:bookmarkStart w:id="9" w:name="_Toc3184"/>
      <w:bookmarkStart w:id="10" w:name="_Toc21193"/>
      <w:bookmarkStart w:id="11" w:name="_Toc490682727"/>
      <w:bookmarkStart w:id="12" w:name="bookmark47"/>
    </w:p>
    <w:tbl>
      <w:tblPr>
        <w:tblW w:w="888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11"/>
        <w:gridCol w:w="1205"/>
        <w:gridCol w:w="4291"/>
        <w:gridCol w:w="768"/>
        <w:gridCol w:w="888"/>
        <w:gridCol w:w="924"/>
      </w:tblGrid>
      <w:tr w:rsidR="005C3087" w14:paraId="6DD7F3F5" w14:textId="77777777">
        <w:trPr>
          <w:trHeight w:val="9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49D1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7C75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名称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A720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规格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52C3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4141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数量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60F9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最高限价（元）</w:t>
            </w:r>
          </w:p>
        </w:tc>
      </w:tr>
      <w:tr w:rsidR="005C3087" w14:paraId="460F56AD" w14:textId="77777777">
        <w:trPr>
          <w:trHeight w:val="6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7F0F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BC71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设备带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643A" w14:textId="77777777" w:rsidR="005C3087" w:rsidRDefault="00FD724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）医用设备带采用优质铝合金、具强电、弱电、气体管路三腔结构组成的豪华型设备带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在病房床头根据床位布局情况敷设，每条设备带配置漏电保护器一个，氧气维修阀一个。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）铝合金设备带表面采用静电喷塑，截面尺寸≥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74mm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，面板厚度≥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2mm,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设备带上面板采用模块化设计，可分段打开面板进行设备带的维修，安装维修方便，具有良好的防腐和保洁效果。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）铝合金设备带须提供检验机构出具的医疗设备带《检验报告》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D019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BEFC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54C2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240</w:t>
            </w:r>
          </w:p>
        </w:tc>
      </w:tr>
      <w:tr w:rsidR="005C3087" w14:paraId="22DA9E1C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23C1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199A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氧气维修阀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1F7F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/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2903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89D1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FCB7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</w:tr>
      <w:tr w:rsidR="005C3087" w14:paraId="1CCEDA53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AB33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A003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氧气终端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48FA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德标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122A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5094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6666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350</w:t>
            </w:r>
          </w:p>
        </w:tc>
      </w:tr>
      <w:tr w:rsidR="005C3087" w14:paraId="39AFE410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F7B3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0D4F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吸引终端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D85D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德标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28F1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FFF3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3BDA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350</w:t>
            </w:r>
          </w:p>
        </w:tc>
      </w:tr>
      <w:tr w:rsidR="005C3087" w14:paraId="478CC67A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E466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405C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电源插座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128A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45BB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231E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D58F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</w:tr>
      <w:tr w:rsidR="005C3087" w14:paraId="47E860A7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FC3D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97B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插座电源线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09CB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BV-2.5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1A58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A915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3CB5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</w:tr>
      <w:tr w:rsidR="005C3087" w14:paraId="4DA811A1" w14:textId="77777777">
        <w:trPr>
          <w:trHeight w:val="62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E230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44BA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紫铜氧气管道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86C6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C1EE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B6B3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1D7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</w:tr>
      <w:tr w:rsidR="005C3087" w14:paraId="51C95559" w14:textId="77777777">
        <w:trPr>
          <w:trHeight w:val="62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5D48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5B3F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紫铜负压管道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8B67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C9D1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EED6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3778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</w:tr>
      <w:tr w:rsidR="005C3087" w14:paraId="724EAE80" w14:textId="77777777">
        <w:trPr>
          <w:trHeight w:val="62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5FC1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1EDA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紫铜氧气管道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5D05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BAC6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6083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9509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78</w:t>
            </w:r>
          </w:p>
        </w:tc>
      </w:tr>
      <w:tr w:rsidR="005C3087" w14:paraId="68DF9140" w14:textId="77777777">
        <w:trPr>
          <w:trHeight w:val="62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6C2E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9FD4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紫铜负压管道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2D34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A74D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A3AE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6C0B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138</w:t>
            </w:r>
          </w:p>
        </w:tc>
      </w:tr>
      <w:tr w:rsidR="005C3087" w14:paraId="6A400B2C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9377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0A7B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活接球阀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4C35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DN15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3DA8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7B73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AE6C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</w:tr>
      <w:tr w:rsidR="005C3087" w14:paraId="391D1851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97E9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03EE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活接球阀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D2CB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DN25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9A02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AA2E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BA91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</w:t>
            </w:r>
          </w:p>
        </w:tc>
      </w:tr>
      <w:tr w:rsidR="005C3087" w14:paraId="093BA7C0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FECC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604C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紫铜弯头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E76F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4FB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9354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26BE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</w:tr>
      <w:tr w:rsidR="005C3087" w14:paraId="0B8D825C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207A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4CEF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紫铜弯头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C699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7EAC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4387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2D9D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</w:t>
            </w:r>
          </w:p>
        </w:tc>
      </w:tr>
      <w:tr w:rsidR="005C3087" w14:paraId="15C076E4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0810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7014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紫铜三通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ABBB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1C76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083C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A0C8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</w:tr>
      <w:tr w:rsidR="005C3087" w14:paraId="0A5A4D32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C8A9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D269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紫铜三通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625F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6BD0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0A50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F059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</w:tr>
      <w:tr w:rsidR="005C3087" w14:paraId="09811A63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FC05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880D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安装辅料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A91E" w14:textId="77777777" w:rsidR="005C3087" w:rsidRDefault="005C308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C197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4E35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83EF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3000</w:t>
            </w:r>
          </w:p>
        </w:tc>
      </w:tr>
      <w:tr w:rsidR="005C3087" w14:paraId="61B03197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4494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9E76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固定支架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92FE" w14:textId="77777777" w:rsidR="005C3087" w:rsidRDefault="005C308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BC33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97BA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7CC1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</w:tr>
      <w:tr w:rsidR="005C3087" w14:paraId="4E4FE881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51EF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C7F6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安装调试费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F05E" w14:textId="77777777" w:rsidR="005C3087" w:rsidRDefault="005C308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E539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9F51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B992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20000</w:t>
            </w:r>
          </w:p>
        </w:tc>
      </w:tr>
      <w:tr w:rsidR="005C3087" w14:paraId="44B8AD11" w14:textId="77777777">
        <w:trPr>
          <w:trHeight w:val="312"/>
        </w:trPr>
        <w:tc>
          <w:tcPr>
            <w:tcW w:w="8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637C" w14:textId="77777777" w:rsidR="005C3087" w:rsidRDefault="00FD7248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说明：</w:t>
            </w:r>
          </w:p>
          <w:p w14:paraId="7EF589F4" w14:textId="77777777" w:rsidR="005C3087" w:rsidRDefault="00FD7248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投标人的投标文件必须标明所投货物的品牌与参数，保证原厂正品供货，提供相关资料等。</w:t>
            </w:r>
          </w:p>
          <w:p w14:paraId="7474A03E" w14:textId="77777777" w:rsidR="005C3087" w:rsidRDefault="00FD7248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质保期：须提供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2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年质保。</w:t>
            </w:r>
          </w:p>
          <w:p w14:paraId="3FF4C23D" w14:textId="77777777" w:rsidR="005C3087" w:rsidRDefault="00FD7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本次采购最高投标限价：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93852.00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元</w:t>
            </w:r>
          </w:p>
        </w:tc>
      </w:tr>
    </w:tbl>
    <w:p w14:paraId="6719B528" w14:textId="77777777" w:rsidR="005C3087" w:rsidRDefault="00FD7248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二、人员培训要求</w:t>
      </w:r>
    </w:p>
    <w:p w14:paraId="256D45D4" w14:textId="77777777" w:rsidR="005C3087" w:rsidRDefault="00FD7248">
      <w:pPr>
        <w:widowControl/>
        <w:spacing w:line="240" w:lineRule="exact"/>
        <w:jc w:val="left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/>
          <w:bCs/>
          <w:color w:val="000000" w:themeColor="text1"/>
          <w:szCs w:val="21"/>
        </w:rPr>
        <w:t>货物安装、调试、验收合格后，中标人应对招标人的相关人员进行免费现场培训。</w:t>
      </w:r>
    </w:p>
    <w:p w14:paraId="4E625BF7" w14:textId="77777777" w:rsidR="005C3087" w:rsidRDefault="00FD7248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三、货物质量</w:t>
      </w:r>
      <w:bookmarkEnd w:id="7"/>
      <w:bookmarkEnd w:id="8"/>
      <w:bookmarkEnd w:id="9"/>
      <w:bookmarkEnd w:id="10"/>
      <w:bookmarkEnd w:id="11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14:paraId="15360293" w14:textId="77777777" w:rsidR="005C3087" w:rsidRDefault="00FD7248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、货物质量：中标人提供的货物必须是全新、原装、合格正品，完全符合国家规定的质量标准和厂方的标准。货物完好，配件齐全。</w:t>
      </w:r>
    </w:p>
    <w:p w14:paraId="48D67068" w14:textId="77777777" w:rsidR="005C3087" w:rsidRDefault="00FD7248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、</w:t>
      </w:r>
      <w:bookmarkStart w:id="13" w:name="_Toc7671"/>
      <w:bookmarkStart w:id="14" w:name="_Toc490682728"/>
      <w:bookmarkStart w:id="15" w:name="_Toc22545"/>
      <w:bookmarkStart w:id="16" w:name="_Toc23093"/>
      <w:bookmarkStart w:id="17" w:name="_Toc14892"/>
      <w:r>
        <w:rPr>
          <w:rFonts w:hint="eastAsia"/>
          <w:color w:val="000000" w:themeColor="text1"/>
          <w:szCs w:val="21"/>
        </w:rPr>
        <w:t>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 w14:paraId="2CF6FA69" w14:textId="77777777" w:rsidR="005C3087" w:rsidRDefault="00FD7248">
      <w:pPr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、质保期内设备故障要求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小时内应答，</w:t>
      </w:r>
      <w:r>
        <w:rPr>
          <w:rFonts w:hint="eastAsia"/>
          <w:color w:val="000000" w:themeColor="text1"/>
          <w:szCs w:val="21"/>
        </w:rPr>
        <w:t xml:space="preserve"> 2</w:t>
      </w:r>
      <w:r>
        <w:rPr>
          <w:rFonts w:hint="eastAsia"/>
          <w:color w:val="000000" w:themeColor="text1"/>
          <w:szCs w:val="21"/>
        </w:rPr>
        <w:t>小时形成解决方案。逾期甲方可自行组织维修，费用由乙方承担。</w:t>
      </w:r>
    </w:p>
    <w:p w14:paraId="47F8349B" w14:textId="77777777" w:rsidR="005C3087" w:rsidRDefault="00FD7248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四、验收</w:t>
      </w:r>
      <w:bookmarkEnd w:id="13"/>
      <w:bookmarkEnd w:id="14"/>
      <w:bookmarkEnd w:id="15"/>
      <w:bookmarkEnd w:id="16"/>
      <w:bookmarkEnd w:id="17"/>
    </w:p>
    <w:p w14:paraId="5B56EC03" w14:textId="77777777" w:rsidR="005C3087" w:rsidRDefault="00FD7248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设备安装调试后应满足验收标准，结果经双方确认后生效。</w:t>
      </w:r>
      <w:bookmarkEnd w:id="12"/>
    </w:p>
    <w:p w14:paraId="4D51CCA9" w14:textId="77777777" w:rsidR="005C3087" w:rsidRDefault="005C3087"/>
    <w:sectPr w:rsidR="005C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23BD"/>
    <w:multiLevelType w:val="singleLevel"/>
    <w:tmpl w:val="15E623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jY2YxNzU3NDlkYmFkY2Q1ZWIwYjA2NTc1OTFmY2EifQ=="/>
  </w:docVars>
  <w:rsids>
    <w:rsidRoot w:val="005C3087"/>
    <w:rsid w:val="005C3087"/>
    <w:rsid w:val="00FD7248"/>
    <w:rsid w:val="09C620EC"/>
    <w:rsid w:val="279A67FD"/>
    <w:rsid w:val="2899001E"/>
    <w:rsid w:val="54E35E0B"/>
    <w:rsid w:val="682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75E0C6-0D67-451A-8FEB-2AF49104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2024-10-11T01:11:00Z</dcterms:created>
  <dcterms:modified xsi:type="dcterms:W3CDTF">2024-10-11T01:11:00Z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DA51E460ABDF4E629FF8734F6CFFE535_12</vt:lpwstr>
  </property>
</Properties>
</file>