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FCE1" w14:textId="77777777" w:rsidR="00417EE6" w:rsidRDefault="00000000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安庆市第一人民医院动态心电记录盒采购项目</w:t>
      </w:r>
    </w:p>
    <w:p w14:paraId="5DCC310F" w14:textId="77777777" w:rsidR="00417EE6" w:rsidRDefault="00000000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采购需求</w:t>
      </w:r>
    </w:p>
    <w:tbl>
      <w:tblPr>
        <w:tblW w:w="10849" w:type="dxa"/>
        <w:jc w:val="center"/>
        <w:tblLayout w:type="fixed"/>
        <w:tblLook w:val="04A0" w:firstRow="1" w:lastRow="0" w:firstColumn="1" w:lastColumn="0" w:noHBand="0" w:noVBand="1"/>
      </w:tblPr>
      <w:tblGrid>
        <w:gridCol w:w="482"/>
        <w:gridCol w:w="1306"/>
        <w:gridCol w:w="5553"/>
        <w:gridCol w:w="668"/>
        <w:gridCol w:w="928"/>
        <w:gridCol w:w="1036"/>
        <w:gridCol w:w="876"/>
      </w:tblGrid>
      <w:tr w:rsidR="00417EE6" w14:paraId="4DD84EE2" w14:textId="77777777">
        <w:trPr>
          <w:trHeight w:val="68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2E6CF" w14:textId="77777777" w:rsidR="00417EE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D95A7" w14:textId="77777777" w:rsidR="00417EE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C2E449" w14:textId="77777777" w:rsidR="00417EE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采购需求（技术参数）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C9C55" w14:textId="77777777" w:rsidR="00417EE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66496" w14:textId="77777777" w:rsidR="00417EE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单价限价/元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DA422" w14:textId="77777777" w:rsidR="00417EE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三年预估使用量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5E9DCB" w14:textId="77777777" w:rsidR="00417EE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417EE6" w14:paraId="21A3967B" w14:textId="77777777">
        <w:trPr>
          <w:trHeight w:val="853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5721A5" w14:textId="77777777" w:rsidR="00417EE6" w:rsidRDefault="00000000">
            <w:pPr>
              <w:pStyle w:val="aff8"/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A635" w14:textId="77777777" w:rsidR="00417EE6" w:rsidRDefault="00000000">
            <w:pPr>
              <w:spacing w:line="36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2"/>
              </w:rPr>
              <w:t>动态心电图记录盒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356B" w14:textId="77777777" w:rsidR="00417EE6" w:rsidRDefault="00000000">
            <w:pPr>
              <w:spacing w:line="360" w:lineRule="auto"/>
              <w:jc w:val="left"/>
              <w:rPr>
                <w:rFonts w:ascii="宋体" w:hAnsi="宋体" w:cs="宋体" w:hint="eastAsia"/>
                <w:sz w:val="20"/>
                <w:szCs w:val="22"/>
              </w:rPr>
            </w:pPr>
            <w:r>
              <w:rPr>
                <w:rFonts w:ascii="宋体" w:hAnsi="宋体" w:cs="宋体" w:hint="eastAsia"/>
                <w:sz w:val="20"/>
                <w:szCs w:val="22"/>
              </w:rPr>
              <w:t>1、12通道，记录时间≧24小时；</w:t>
            </w:r>
          </w:p>
          <w:p w14:paraId="7DD10E94" w14:textId="77777777" w:rsidR="00417EE6" w:rsidRDefault="00000000">
            <w:pPr>
              <w:spacing w:line="360" w:lineRule="auto"/>
              <w:jc w:val="left"/>
              <w:rPr>
                <w:rFonts w:ascii="宋体" w:hAnsi="宋体" w:cs="宋体" w:hint="eastAsia"/>
                <w:sz w:val="20"/>
                <w:szCs w:val="22"/>
              </w:rPr>
            </w:pPr>
            <w:r>
              <w:rPr>
                <w:rFonts w:ascii="宋体" w:hAnsi="宋体" w:cs="宋体" w:hint="eastAsia"/>
                <w:sz w:val="20"/>
                <w:szCs w:val="22"/>
              </w:rPr>
              <w:t>2、记录器具有独立起搏通道，起搏通道≧10000点/秒采样率，普通心电采集≧4000HZ采样率；</w:t>
            </w:r>
          </w:p>
          <w:p w14:paraId="58293342" w14:textId="77777777" w:rsidR="00417EE6" w:rsidRDefault="00000000">
            <w:pPr>
              <w:spacing w:line="360" w:lineRule="auto"/>
              <w:jc w:val="left"/>
              <w:rPr>
                <w:rFonts w:ascii="宋体" w:hAnsi="宋体" w:cs="宋体" w:hint="eastAsia"/>
                <w:sz w:val="20"/>
                <w:szCs w:val="22"/>
              </w:rPr>
            </w:pPr>
            <w:r>
              <w:rPr>
                <w:rFonts w:ascii="宋体" w:hAnsi="宋体" w:cs="宋体" w:hint="eastAsia"/>
                <w:sz w:val="20"/>
                <w:szCs w:val="22"/>
              </w:rPr>
              <w:t>3、记录器具有模板分析技术、散点图分析技术、先进的人工智能（AI）分析功能；</w:t>
            </w:r>
          </w:p>
          <w:p w14:paraId="3FA04F9B" w14:textId="77777777" w:rsidR="00417EE6" w:rsidRDefault="00000000">
            <w:pPr>
              <w:spacing w:line="360" w:lineRule="auto"/>
              <w:jc w:val="left"/>
              <w:rPr>
                <w:rFonts w:ascii="宋体" w:hAnsi="宋体" w:cs="宋体" w:hint="eastAsia"/>
                <w:sz w:val="20"/>
                <w:szCs w:val="22"/>
              </w:rPr>
            </w:pPr>
            <w:r>
              <w:rPr>
                <w:rFonts w:ascii="宋体" w:hAnsi="宋体" w:cs="宋体" w:hint="eastAsia"/>
                <w:sz w:val="20"/>
                <w:szCs w:val="22"/>
              </w:rPr>
              <w:t>4、具有心率变异性分析（HRV），窦性心率震荡分析（HRT）、心率减速力分析（DC）等功能；</w:t>
            </w:r>
          </w:p>
          <w:p w14:paraId="041AC4FB" w14:textId="77777777" w:rsidR="00417EE6" w:rsidRDefault="00000000">
            <w:pPr>
              <w:spacing w:line="360" w:lineRule="auto"/>
              <w:jc w:val="left"/>
              <w:rPr>
                <w:rFonts w:ascii="宋体" w:hAnsi="宋体" w:cs="宋体" w:hint="eastAsia"/>
                <w:sz w:val="20"/>
                <w:szCs w:val="22"/>
              </w:rPr>
            </w:pPr>
            <w:r>
              <w:rPr>
                <w:rFonts w:ascii="宋体" w:hAnsi="宋体" w:cs="宋体" w:hint="eastAsia"/>
                <w:sz w:val="20"/>
                <w:szCs w:val="22"/>
              </w:rPr>
              <w:t>5、具有自动房颤、房扑分析功能，起搏钉自动提取与识别功能；</w:t>
            </w:r>
          </w:p>
          <w:p w14:paraId="1203723B" w14:textId="77777777" w:rsidR="00417EE6" w:rsidRDefault="00000000">
            <w:pPr>
              <w:spacing w:line="360" w:lineRule="auto"/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2"/>
              </w:rPr>
              <w:t>6、支持接入安徽省心电学专科医联体/心电远程诊断平台，支持卫星Holter系统及区域化Holter系统。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41F8E2" w14:textId="77777777" w:rsidR="00417EE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F5B976" w14:textId="77777777" w:rsidR="00417EE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C906" w14:textId="77777777" w:rsidR="00417EE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4A6E6" w14:textId="77777777" w:rsidR="00417EE6" w:rsidRDefault="00417EE6">
            <w:pPr>
              <w:pStyle w:val="aff8"/>
              <w:spacing w:line="360" w:lineRule="auto"/>
              <w:ind w:firstLineChars="0" w:firstLine="0"/>
              <w:jc w:val="center"/>
              <w:rPr>
                <w:rFonts w:ascii="宋体" w:hAnsi="宋体" w:cs="宋体" w:hint="eastAsia"/>
              </w:rPr>
            </w:pPr>
          </w:p>
        </w:tc>
      </w:tr>
      <w:tr w:rsidR="00417EE6" w14:paraId="6E66F63E" w14:textId="77777777">
        <w:trPr>
          <w:trHeight w:val="717"/>
          <w:jc w:val="center"/>
        </w:trPr>
        <w:tc>
          <w:tcPr>
            <w:tcW w:w="10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D0A6C1" w14:textId="77777777" w:rsidR="00417EE6" w:rsidRDefault="00000000">
            <w:pPr>
              <w:widowControl/>
              <w:spacing w:line="4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配置清单：</w:t>
            </w:r>
          </w:p>
          <w:p w14:paraId="2E9A0B30" w14:textId="77777777" w:rsidR="00417EE6" w:rsidRDefault="0000000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1、计算机2台，配置要求：（CPU≥i5处理器、内存CPU≥16GB、硬盘存储≥1TB及相关配件显示器≥19英寸、键盘、鼠标等）。</w:t>
            </w:r>
          </w:p>
          <w:p w14:paraId="66ABF871" w14:textId="77777777" w:rsidR="00417EE6" w:rsidRDefault="0000000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2、2套动态心电记录器匹配的分析软件及2台配套使用的打印机。</w:t>
            </w:r>
          </w:p>
        </w:tc>
      </w:tr>
      <w:tr w:rsidR="00417EE6" w14:paraId="64A6B2D6" w14:textId="77777777">
        <w:trPr>
          <w:trHeight w:val="717"/>
          <w:jc w:val="center"/>
        </w:trPr>
        <w:tc>
          <w:tcPr>
            <w:tcW w:w="108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97A3" w14:textId="77777777" w:rsidR="00417EE6" w:rsidRDefault="00000000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说明：</w:t>
            </w:r>
          </w:p>
          <w:p w14:paraId="7B2356CD" w14:textId="77777777" w:rsidR="00417EE6" w:rsidRDefault="0000000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1.投标人的投标文件必须标明所投货物的品牌与参数，保证原厂正品供货。</w:t>
            </w:r>
          </w:p>
          <w:p w14:paraId="796527B8" w14:textId="77777777" w:rsidR="00417EE6" w:rsidRDefault="0000000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2.供货、安装、调试期：</w:t>
            </w:r>
            <w:r>
              <w:rPr>
                <w:rFonts w:ascii="宋体" w:hAnsi="宋体" w:cs="宋体" w:hint="eastAsia"/>
                <w:szCs w:val="21"/>
              </w:rPr>
              <w:t>合同签订后20日历天内完成。</w:t>
            </w:r>
          </w:p>
          <w:p w14:paraId="5A3B0734" w14:textId="104F4F96" w:rsidR="00AD7DD5" w:rsidRPr="00AD7DD5" w:rsidRDefault="00AD7DD5" w:rsidP="00AD7DD5">
            <w:pPr>
              <w:spacing w:line="360" w:lineRule="auto"/>
              <w:ind w:leftChars="100" w:left="210"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Pr="00AD7DD5">
              <w:rPr>
                <w:rFonts w:ascii="宋体" w:hAnsi="宋体" w:cs="宋体" w:hint="eastAsia"/>
                <w:szCs w:val="21"/>
              </w:rPr>
              <w:t>.保修及售后服务：依据商品的保修条款及售后服务条款，提供原厂质保，质保期至少为</w:t>
            </w:r>
            <w:r w:rsidRPr="00AD7DD5">
              <w:rPr>
                <w:rFonts w:ascii="宋体" w:hAnsi="宋体" w:cs="宋体" w:hint="eastAsia"/>
                <w:b/>
                <w:bCs/>
                <w:szCs w:val="21"/>
              </w:rPr>
              <w:t>两年，</w:t>
            </w:r>
            <w:r w:rsidRPr="00AD7DD5">
              <w:rPr>
                <w:rFonts w:ascii="宋体" w:hAnsi="宋体" w:cs="宋体" w:hint="eastAsia"/>
                <w:szCs w:val="21"/>
              </w:rPr>
              <w:t>质保期从货物验收合格后算起。</w:t>
            </w:r>
          </w:p>
          <w:p w14:paraId="15C5E9CA" w14:textId="2F243124" w:rsidR="00AD7DD5" w:rsidRPr="00AD7DD5" w:rsidRDefault="00AD7DD5" w:rsidP="00AD7DD5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Pr="00AD7DD5">
              <w:rPr>
                <w:rFonts w:ascii="宋体" w:hAnsi="宋体" w:cs="宋体" w:hint="eastAsia"/>
                <w:szCs w:val="21"/>
              </w:rPr>
              <w:t>.质保期内设备故障要求1小时内应答，2小时形成解决方案。逾期采购人可自行组织维修，费用由中标人承担。</w:t>
            </w:r>
          </w:p>
        </w:tc>
      </w:tr>
    </w:tbl>
    <w:p w14:paraId="6A27AE61" w14:textId="77777777" w:rsidR="00417EE6" w:rsidRDefault="00417EE6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sectPr w:rsidR="00417EE6">
      <w:headerReference w:type="default" r:id="rId7"/>
      <w:pgSz w:w="11906" w:h="16838"/>
      <w:pgMar w:top="1417" w:right="1417" w:bottom="1417" w:left="1417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CDA42" w14:textId="77777777" w:rsidR="0087562E" w:rsidRDefault="0087562E">
      <w:r>
        <w:separator/>
      </w:r>
    </w:p>
  </w:endnote>
  <w:endnote w:type="continuationSeparator" w:id="0">
    <w:p w14:paraId="0626118F" w14:textId="77777777" w:rsidR="0087562E" w:rsidRDefault="0087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77F5" w14:textId="77777777" w:rsidR="0087562E" w:rsidRDefault="0087562E">
      <w:r>
        <w:separator/>
      </w:r>
    </w:p>
  </w:footnote>
  <w:footnote w:type="continuationSeparator" w:id="0">
    <w:p w14:paraId="40881EEC" w14:textId="77777777" w:rsidR="0087562E" w:rsidRDefault="0087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625AB" w14:textId="77777777" w:rsidR="00417EE6" w:rsidRDefault="00417EE6">
    <w:pPr>
      <w:pStyle w:val="af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17EE6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42D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7562E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D7DD5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736720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980D6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2E32EA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196AA"/>
  <w15:docId w15:val="{C2B04BDB-D24C-4956-B479-F2AB67D3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20">
    <w:name w:val="heading 2"/>
    <w:basedOn w:val="a"/>
    <w:next w:val="a"/>
    <w:link w:val="21"/>
    <w:qFormat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link w:val="a5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6">
    <w:name w:val="Normal Indent"/>
    <w:basedOn w:val="a"/>
    <w:next w:val="2"/>
    <w:link w:val="a7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8">
    <w:name w:val="Document Map"/>
    <w:basedOn w:val="a"/>
    <w:link w:val="a9"/>
    <w:qFormat/>
    <w:rPr>
      <w:rFonts w:ascii="宋体" w:hAnsi="Calibri"/>
      <w:kern w:val="0"/>
      <w:sz w:val="18"/>
      <w:szCs w:val="18"/>
    </w:rPr>
  </w:style>
  <w:style w:type="paragraph" w:styleId="aa">
    <w:name w:val="toa heading"/>
    <w:basedOn w:val="a"/>
    <w:next w:val="a"/>
    <w:uiPriority w:val="99"/>
    <w:qFormat/>
    <w:pPr>
      <w:spacing w:line="360" w:lineRule="auto"/>
    </w:pPr>
    <w:rPr>
      <w:rFonts w:ascii="Arial" w:hAnsi="Arial" w:cs="宋体"/>
    </w:rPr>
  </w:style>
  <w:style w:type="paragraph" w:styleId="ab">
    <w:name w:val="annotation text"/>
    <w:basedOn w:val="a"/>
    <w:link w:val="ac"/>
    <w:uiPriority w:val="99"/>
    <w:qFormat/>
    <w:pPr>
      <w:jc w:val="left"/>
    </w:pPr>
    <w:rPr>
      <w:rFonts w:ascii="Calibri" w:hAnsi="Calibri"/>
      <w:kern w:val="0"/>
      <w:sz w:val="20"/>
    </w:rPr>
  </w:style>
  <w:style w:type="paragraph" w:styleId="ad">
    <w:name w:val="Body Text"/>
    <w:basedOn w:val="a"/>
    <w:link w:val="ae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TOC3">
    <w:name w:val="toc 3"/>
    <w:basedOn w:val="a"/>
    <w:next w:val="a"/>
    <w:uiPriority w:val="39"/>
    <w:qFormat/>
    <w:pPr>
      <w:spacing w:line="500" w:lineRule="exact"/>
      <w:ind w:leftChars="400" w:left="400"/>
    </w:pPr>
    <w:rPr>
      <w:sz w:val="24"/>
    </w:rPr>
  </w:style>
  <w:style w:type="paragraph" w:styleId="af">
    <w:name w:val="Plain Text"/>
    <w:basedOn w:val="a"/>
    <w:next w:val="a"/>
    <w:link w:val="af0"/>
    <w:qFormat/>
    <w:rPr>
      <w:rFonts w:ascii="宋体" w:hAnsi="Courier New"/>
      <w:kern w:val="0"/>
      <w:sz w:val="20"/>
      <w:szCs w:val="20"/>
    </w:rPr>
  </w:style>
  <w:style w:type="paragraph" w:styleId="af1">
    <w:name w:val="Date"/>
    <w:basedOn w:val="a"/>
    <w:next w:val="a"/>
    <w:link w:val="af2"/>
    <w:qFormat/>
    <w:pPr>
      <w:ind w:leftChars="2500" w:left="100"/>
    </w:pPr>
    <w:rPr>
      <w:rFonts w:ascii="Calibri" w:hAnsi="Calibri"/>
    </w:rPr>
  </w:style>
  <w:style w:type="paragraph" w:styleId="22">
    <w:name w:val="Body Text Indent 2"/>
    <w:basedOn w:val="a"/>
    <w:link w:val="23"/>
    <w:qFormat/>
    <w:pPr>
      <w:spacing w:after="120" w:line="480" w:lineRule="auto"/>
      <w:ind w:leftChars="200" w:left="420"/>
    </w:pPr>
  </w:style>
  <w:style w:type="paragraph" w:styleId="af3">
    <w:name w:val="Balloon Text"/>
    <w:basedOn w:val="a"/>
    <w:link w:val="af4"/>
    <w:uiPriority w:val="99"/>
    <w:unhideWhenUsed/>
    <w:qFormat/>
    <w:rPr>
      <w:sz w:val="18"/>
      <w:szCs w:val="18"/>
    </w:rPr>
  </w:style>
  <w:style w:type="paragraph" w:styleId="af5">
    <w:name w:val="footer"/>
    <w:basedOn w:val="a"/>
    <w:link w:val="af6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f7">
    <w:name w:val="header"/>
    <w:basedOn w:val="a"/>
    <w:link w:val="af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af9">
    <w:name w:val="table of figures"/>
    <w:basedOn w:val="a"/>
    <w:next w:val="a"/>
    <w:uiPriority w:val="99"/>
    <w:semiHidden/>
    <w:unhideWhenUsed/>
    <w:qFormat/>
    <w:pPr>
      <w:ind w:leftChars="200" w:left="200" w:hangingChars="200" w:hanging="200"/>
    </w:pPr>
  </w:style>
  <w:style w:type="paragraph" w:styleId="TOC2">
    <w:name w:val="toc 2"/>
    <w:basedOn w:val="a"/>
    <w:next w:val="a"/>
    <w:uiPriority w:val="39"/>
    <w:qFormat/>
    <w:pPr>
      <w:spacing w:line="500" w:lineRule="exact"/>
      <w:ind w:leftChars="200" w:left="200"/>
    </w:pPr>
    <w:rPr>
      <w:sz w:val="24"/>
    </w:rPr>
  </w:style>
  <w:style w:type="paragraph" w:styleId="af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index 1"/>
    <w:basedOn w:val="a"/>
    <w:next w:val="a"/>
    <w:semiHidden/>
    <w:qFormat/>
    <w:rPr>
      <w:szCs w:val="20"/>
    </w:rPr>
  </w:style>
  <w:style w:type="paragraph" w:styleId="afb">
    <w:name w:val="annotation subject"/>
    <w:basedOn w:val="ab"/>
    <w:next w:val="ab"/>
    <w:link w:val="afc"/>
    <w:uiPriority w:val="99"/>
    <w:semiHidden/>
    <w:unhideWhenUsed/>
    <w:qFormat/>
    <w:rPr>
      <w:rFonts w:ascii="Times New Roman" w:hAnsi="Times New Roman"/>
      <w:b/>
      <w:bCs/>
      <w:kern w:val="2"/>
      <w:sz w:val="21"/>
    </w:rPr>
  </w:style>
  <w:style w:type="paragraph" w:styleId="afd">
    <w:name w:val="Body Text First Indent"/>
    <w:basedOn w:val="ad"/>
    <w:next w:val="TOC6"/>
    <w:qFormat/>
    <w:pPr>
      <w:spacing w:after="120"/>
      <w:ind w:firstLineChars="100" w:firstLine="420"/>
    </w:pPr>
  </w:style>
  <w:style w:type="table" w:styleId="af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qFormat/>
    <w:rPr>
      <w:b/>
      <w:bCs/>
    </w:rPr>
  </w:style>
  <w:style w:type="character" w:styleId="aff0">
    <w:name w:val="page number"/>
    <w:basedOn w:val="a0"/>
    <w:qFormat/>
  </w:style>
  <w:style w:type="character" w:styleId="aff1">
    <w:name w:val="FollowedHyperlink"/>
    <w:basedOn w:val="a0"/>
    <w:qFormat/>
    <w:rPr>
      <w:color w:val="800080"/>
      <w:u w:val="single"/>
    </w:rPr>
  </w:style>
  <w:style w:type="character" w:styleId="aff2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ff3">
    <w:name w:val="Hyperlink"/>
    <w:basedOn w:val="a0"/>
    <w:uiPriority w:val="99"/>
    <w:qFormat/>
    <w:rPr>
      <w:color w:val="0000FF"/>
      <w:u w:val="singl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aff4">
    <w:name w:val="annotation reference"/>
    <w:uiPriority w:val="99"/>
    <w:semiHidden/>
    <w:qFormat/>
    <w:rPr>
      <w:sz w:val="21"/>
      <w:szCs w:val="21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/>
    </w:rPr>
  </w:style>
  <w:style w:type="paragraph" w:customStyle="1" w:styleId="New">
    <w:name w:val="正文 New"/>
    <w:basedOn w:val="a"/>
    <w:qFormat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customStyle="1" w:styleId="BodyText1I">
    <w:name w:val="BodyText1I"/>
    <w:basedOn w:val="BodyText"/>
    <w:next w:val="a"/>
    <w:qFormat/>
    <w:pPr>
      <w:ind w:firstLineChars="100" w:firstLine="420"/>
    </w:pPr>
  </w:style>
  <w:style w:type="paragraph" w:customStyle="1" w:styleId="BodyText">
    <w:name w:val="BodyText"/>
    <w:basedOn w:val="a"/>
    <w:next w:val="UserStyle0"/>
    <w:qFormat/>
    <w:pPr>
      <w:spacing w:after="120"/>
      <w:textAlignment w:val="baseline"/>
    </w:pPr>
  </w:style>
  <w:style w:type="paragraph" w:customStyle="1" w:styleId="UserStyle0">
    <w:name w:val="UserStyle_0"/>
    <w:qFormat/>
    <w:pPr>
      <w:textAlignment w:val="baseline"/>
    </w:pPr>
    <w:rPr>
      <w:rFonts w:ascii="宋体"/>
      <w:color w:val="000000"/>
      <w:sz w:val="24"/>
      <w:szCs w:val="24"/>
    </w:rPr>
  </w:style>
  <w:style w:type="character" w:customStyle="1" w:styleId="Char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样式（正文） Char"/>
    <w:link w:val="aff5"/>
    <w:qFormat/>
    <w:locked/>
    <w:rPr>
      <w:rFonts w:ascii="宋体" w:eastAsia="宋体" w:hAnsi="宋体"/>
      <w:sz w:val="24"/>
    </w:rPr>
  </w:style>
  <w:style w:type="paragraph" w:customStyle="1" w:styleId="aff5">
    <w:name w:val="样式（正文）"/>
    <w:basedOn w:val="a"/>
    <w:link w:val="Char"/>
    <w:qFormat/>
    <w:pPr>
      <w:spacing w:line="360" w:lineRule="auto"/>
      <w:ind w:firstLineChars="200" w:firstLine="200"/>
    </w:pPr>
    <w:rPr>
      <w:rFonts w:ascii="宋体" w:hAnsi="宋体"/>
      <w:kern w:val="0"/>
      <w:sz w:val="24"/>
      <w:szCs w:val="20"/>
    </w:rPr>
  </w:style>
  <w:style w:type="character" w:customStyle="1" w:styleId="Char10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8">
    <w:name w:val="页眉 字符"/>
    <w:basedOn w:val="a0"/>
    <w:link w:val="af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qFormat/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3">
    <w:name w:val="正文文本缩进 2 字符"/>
    <w:basedOn w:val="a0"/>
    <w:link w:val="22"/>
    <w:qFormat/>
    <w:rPr>
      <w:rFonts w:ascii="Times New Roman" w:eastAsia="宋体" w:hAnsi="Times New Roman" w:cs="Times New Roman"/>
      <w:szCs w:val="24"/>
    </w:rPr>
  </w:style>
  <w:style w:type="character" w:customStyle="1" w:styleId="af4">
    <w:name w:val="批注框文本 字符"/>
    <w:basedOn w:val="a0"/>
    <w:link w:val="af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文档结构图 Char1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f0">
    <w:name w:val="纯文本 字符"/>
    <w:link w:val="af"/>
    <w:qFormat/>
    <w:rPr>
      <w:rFonts w:ascii="宋体" w:hAnsi="Courier New"/>
    </w:rPr>
  </w:style>
  <w:style w:type="character" w:customStyle="1" w:styleId="21">
    <w:name w:val="标题 2 字符"/>
    <w:basedOn w:val="a0"/>
    <w:link w:val="20"/>
    <w:qFormat/>
    <w:rPr>
      <w:rFonts w:ascii="Arial" w:eastAsia="宋体" w:hAnsi="Arial" w:cs="Times New Roman"/>
      <w:b/>
      <w:kern w:val="0"/>
      <w:sz w:val="32"/>
      <w:szCs w:val="20"/>
    </w:rPr>
  </w:style>
  <w:style w:type="character" w:customStyle="1" w:styleId="a7">
    <w:name w:val="正文缩进 字符"/>
    <w:link w:val="a6"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0">
    <w:name w:val="标题 3 字符"/>
    <w:basedOn w:val="a0"/>
    <w:link w:val="3"/>
    <w:qFormat/>
    <w:rPr>
      <w:rFonts w:ascii="宋体" w:eastAsia="宋体" w:hAnsi="Times New Roman" w:cs="Times New Roman"/>
      <w:b/>
      <w:kern w:val="0"/>
      <w:sz w:val="24"/>
      <w:szCs w:val="20"/>
    </w:rPr>
  </w:style>
  <w:style w:type="character" w:customStyle="1" w:styleId="af2">
    <w:name w:val="日期 字符"/>
    <w:basedOn w:val="a0"/>
    <w:link w:val="af1"/>
    <w:qFormat/>
    <w:rPr>
      <w:szCs w:val="24"/>
    </w:rPr>
  </w:style>
  <w:style w:type="character" w:customStyle="1" w:styleId="a9">
    <w:name w:val="文档结构图 字符"/>
    <w:link w:val="a8"/>
    <w:qFormat/>
    <w:rPr>
      <w:rFonts w:ascii="宋体" w:eastAsia="宋体"/>
      <w:sz w:val="18"/>
      <w:szCs w:val="18"/>
    </w:rPr>
  </w:style>
  <w:style w:type="character" w:customStyle="1" w:styleId="ae">
    <w:name w:val="正文文本 字符"/>
    <w:basedOn w:val="a0"/>
    <w:link w:val="ad"/>
    <w:qFormat/>
    <w:rPr>
      <w:rFonts w:ascii="宋体" w:eastAsia="宋体" w:hAnsi="宋体" w:cs="Times New Roman"/>
      <w:sz w:val="24"/>
      <w:szCs w:val="24"/>
    </w:rPr>
  </w:style>
  <w:style w:type="character" w:customStyle="1" w:styleId="a5">
    <w:name w:val="正文文本缩进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文字 字符"/>
    <w:link w:val="ab"/>
    <w:uiPriority w:val="99"/>
    <w:qFormat/>
    <w:rPr>
      <w:rFonts w:eastAsia="宋体"/>
      <w:szCs w:val="24"/>
    </w:rPr>
  </w:style>
  <w:style w:type="paragraph" w:customStyle="1" w:styleId="2156">
    <w:name w:val="样式 标题 2 + 段后: 156 磅"/>
    <w:basedOn w:val="20"/>
    <w:qFormat/>
    <w:pPr>
      <w:spacing w:before="100" w:after="100" w:line="240" w:lineRule="auto"/>
    </w:pPr>
    <w:rPr>
      <w:rFonts w:cs="宋体"/>
      <w:bCs/>
      <w:sz w:val="30"/>
    </w:rPr>
  </w:style>
  <w:style w:type="paragraph" w:customStyle="1" w:styleId="12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6">
    <w:name w:val="表文"/>
    <w:basedOn w:val="a"/>
    <w:qFormat/>
    <w:rPr>
      <w:rFonts w:ascii="宋体" w:hAnsi="宋体" w:cs="宋体"/>
      <w:color w:val="000000"/>
      <w:kern w:val="0"/>
      <w:szCs w:val="21"/>
    </w:rPr>
  </w:style>
  <w:style w:type="paragraph" w:customStyle="1" w:styleId="CharChar1">
    <w:name w:val="Char Char1"/>
    <w:basedOn w:val="a"/>
    <w:qFormat/>
    <w:rPr>
      <w:szCs w:val="20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13">
    <w:name w:val="样式1"/>
    <w:basedOn w:val="3"/>
    <w:qFormat/>
    <w:pPr>
      <w:jc w:val="center"/>
    </w:pPr>
  </w:style>
  <w:style w:type="paragraph" w:customStyle="1" w:styleId="Char2">
    <w:name w:val="Char"/>
    <w:basedOn w:val="a"/>
    <w:qFormat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Char20">
    <w:name w:val="Char2"/>
    <w:basedOn w:val="a"/>
    <w:next w:val="a"/>
    <w:qFormat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Char110">
    <w:name w:val="Char11"/>
    <w:basedOn w:val="a"/>
    <w:qFormat/>
    <w:rPr>
      <w:rFonts w:ascii="Tahoma" w:hAnsi="Tahoma"/>
      <w:sz w:val="24"/>
      <w:szCs w:val="20"/>
    </w:rPr>
  </w:style>
  <w:style w:type="paragraph" w:customStyle="1" w:styleId="Char13">
    <w:name w:val="Char1"/>
    <w:basedOn w:val="a"/>
    <w:qFormat/>
    <w:rPr>
      <w:rFonts w:ascii="Tahoma" w:hAnsi="Tahoma"/>
      <w:sz w:val="24"/>
      <w:szCs w:val="20"/>
    </w:rPr>
  </w:style>
  <w:style w:type="paragraph" w:customStyle="1" w:styleId="CharChar11">
    <w:name w:val="Char Char11"/>
    <w:basedOn w:val="a"/>
    <w:qFormat/>
  </w:style>
  <w:style w:type="paragraph" w:customStyle="1" w:styleId="aff7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4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无间隔2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fc">
    <w:name w:val="批注主题 字符"/>
    <w:basedOn w:val="ac"/>
    <w:link w:val="afb"/>
    <w:uiPriority w:val="99"/>
    <w:semiHidden/>
    <w:qFormat/>
    <w:rPr>
      <w:rFonts w:eastAsia="宋体"/>
      <w:b/>
      <w:bCs/>
      <w:kern w:val="2"/>
      <w:sz w:val="21"/>
      <w:szCs w:val="24"/>
    </w:rPr>
  </w:style>
  <w:style w:type="paragraph" w:styleId="aff8">
    <w:name w:val="List Paragraph"/>
    <w:basedOn w:val="a"/>
    <w:uiPriority w:val="99"/>
    <w:qFormat/>
    <w:pPr>
      <w:ind w:firstLineChars="200" w:firstLine="420"/>
    </w:pPr>
  </w:style>
  <w:style w:type="paragraph" w:customStyle="1" w:styleId="aff9">
    <w:name w:val="模板普通正文"/>
    <w:basedOn w:val="a3"/>
    <w:uiPriority w:val="99"/>
    <w:qFormat/>
    <w:pPr>
      <w:spacing w:beforeLines="50" w:after="10"/>
      <w:ind w:firstLineChars="175" w:firstLine="490"/>
      <w:jc w:val="left"/>
    </w:pPr>
  </w:style>
  <w:style w:type="character" w:customStyle="1" w:styleId="NormalCharacter">
    <w:name w:val="NormalCharacter"/>
    <w:qFormat/>
  </w:style>
  <w:style w:type="paragraph" w:customStyle="1" w:styleId="affa">
    <w:name w:val="样式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15">
    <w:name w:val="正文首行缩进1"/>
    <w:basedOn w:val="ad"/>
    <w:qFormat/>
    <w:pPr>
      <w:spacing w:after="120"/>
      <w:ind w:firstLineChars="100" w:firstLine="420"/>
    </w:pPr>
  </w:style>
  <w:style w:type="character" w:customStyle="1" w:styleId="font31">
    <w:name w:val="font31"/>
    <w:basedOn w:val="a0"/>
    <w:qFormat/>
    <w:rPr>
      <w:rFonts w:ascii="Calibri" w:hAnsi="Calibri" w:cs="Calibri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信号 陆</cp:lastModifiedBy>
  <cp:revision>11</cp:revision>
  <cp:lastPrinted>2023-06-07T01:32:00Z</cp:lastPrinted>
  <dcterms:created xsi:type="dcterms:W3CDTF">2024-01-02T02:20:00Z</dcterms:created>
  <dcterms:modified xsi:type="dcterms:W3CDTF">2024-11-29T02:35:00Z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EBB61095EC9644199707209532785035_13</vt:lpwstr>
  </property>
  <property fmtid="{D5CDD505-2E9C-101B-9397-08002B2CF9AE}" pid="4" name="commondata">
    <vt:lpwstr>eyJoZGlkIjoiZDU2YjZhZmYxNTI5ZWY4NjEwNWYxYzM2ZWRmMDBmMTEifQ==</vt:lpwstr>
  </property>
</Properties>
</file>